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color="c8d8e8" w:space="6" w:sz="4" w:val="single"/>
        </w:pBdr>
        <w:spacing w:after="60" w:line="240" w:lineRule="auto"/>
        <w:jc w:val="center"/>
        <w:rPr/>
      </w:pPr>
      <w:r w:rsidDel="00000000" w:rsidR="00000000" w:rsidRPr="00000000">
        <w:rPr>
          <w:b w:val="1"/>
          <w:bCs w:val="1"/>
          <w:color w:val="1a2e4a"/>
          <w:sz w:val="48"/>
          <w:szCs w:val="48"/>
          <w:rtl w:val="0"/>
        </w:rPr>
        <w:t xml:space="preserve">Scaled Down</w:t>
      </w:r>
      <w:r w:rsidDel="00000000" w:rsidR="00000000" w:rsidRPr="00000000">
        <w:rPr>
          <w:rtl w:val="0"/>
        </w:rPr>
      </w:r>
    </w:p>
    <w:p w:rsidR="00000000" w:rsidDel="00000000" w:rsidP="00000000" w:rsidRDefault="00000000" w:rsidRPr="00000000" w14:paraId="00000002">
      <w:pPr>
        <w:spacing w:after="120" w:line="240" w:lineRule="auto"/>
        <w:jc w:val="center"/>
        <w:rPr/>
      </w:pPr>
      <w:r w:rsidDel="00000000" w:rsidR="00000000" w:rsidRPr="00000000">
        <w:rPr>
          <w:i w:val="1"/>
          <w:iCs w:val="1"/>
          <w:color w:val="546e7a"/>
          <w:rtl w:val="0"/>
        </w:rPr>
        <w:t xml:space="preserve">Using fossil measurements and real data to find out how big Dunkleosteus terrelli actually was</w:t>
      </w:r>
      <w:r w:rsidDel="00000000" w:rsidR="00000000" w:rsidRPr="00000000">
        <w:rPr>
          <w:rtl w:val="0"/>
        </w:rPr>
      </w:r>
    </w:p>
    <w:p w:rsidR="00000000" w:rsidDel="00000000" w:rsidP="00000000" w:rsidRDefault="00000000" w:rsidRPr="00000000" w14:paraId="00000003">
      <w:pPr>
        <w:spacing w:after="60" w:line="240" w:lineRule="auto"/>
        <w:rPr/>
      </w:pPr>
      <w:r w:rsidDel="00000000" w:rsidR="00000000" w:rsidRPr="00000000">
        <w:rPr>
          <w:rtl w:val="0"/>
        </w:rPr>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3600"/>
        <w:gridCol w:w="2800"/>
        <w:gridCol w:w="2960"/>
        <w:tblGridChange w:id="0">
          <w:tblGrid>
            <w:gridCol w:w="3600"/>
            <w:gridCol w:w="2800"/>
            <w:gridCol w:w="2960"/>
          </w:tblGrid>
        </w:tblGridChange>
      </w:tblGrid>
      <w:tr>
        <w:trPr>
          <w:cantSplit w:val="0"/>
          <w:tblHeader w:val="0"/>
        </w:trPr>
        <w:tc>
          <w:tcPr>
            <w:tcBorders>
              <w:top w:color="000000" w:space="0" w:sz="0" w:val="nil"/>
              <w:left w:color="000000" w:space="0" w:sz="0" w:val="nil"/>
              <w:bottom w:color="aaaaaa" w:space="0" w:sz="4" w:val="single"/>
              <w:right w:color="000000" w:space="0" w:sz="0" w:val="nil"/>
            </w:tcBorders>
            <w:tcMar>
              <w:top w:w="0.0" w:type="dxa"/>
              <w:left w:w="0.0" w:type="dxa"/>
              <w:bottom w:w="60.0" w:type="dxa"/>
              <w:right w:w="200.0" w:type="dxa"/>
            </w:tcMar>
          </w:tcPr>
          <w:p w:rsidR="00000000" w:rsidDel="00000000" w:rsidP="00000000" w:rsidRDefault="00000000" w:rsidRPr="00000000" w14:paraId="00000004">
            <w:pPr>
              <w:spacing w:line="240" w:lineRule="auto"/>
              <w:rPr/>
            </w:pPr>
            <w:r w:rsidDel="00000000" w:rsidR="00000000" w:rsidRPr="00000000">
              <w:rPr>
                <w:b w:val="1"/>
                <w:bCs w:val="1"/>
                <w:color w:val="1a2e4a"/>
                <w:rtl w:val="0"/>
              </w:rPr>
              <w:t xml:space="preserve">Name:</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60.0" w:type="dxa"/>
              <w:right w:w="200.0" w:type="dxa"/>
            </w:tcMar>
          </w:tcPr>
          <w:p w:rsidR="00000000" w:rsidDel="00000000" w:rsidP="00000000" w:rsidRDefault="00000000" w:rsidRPr="00000000" w14:paraId="00000005">
            <w:pPr>
              <w:spacing w:line="240" w:lineRule="auto"/>
              <w:rPr/>
            </w:pPr>
            <w:r w:rsidDel="00000000" w:rsidR="00000000" w:rsidRPr="00000000">
              <w:rPr>
                <w:b w:val="1"/>
                <w:bCs w:val="1"/>
                <w:color w:val="1a2e4a"/>
                <w:rtl w:val="0"/>
              </w:rPr>
              <w:t xml:space="preserve">Date:</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60.0" w:type="dxa"/>
              <w:right w:w="0.0" w:type="dxa"/>
            </w:tcMar>
          </w:tcPr>
          <w:p w:rsidR="00000000" w:rsidDel="00000000" w:rsidP="00000000" w:rsidRDefault="00000000" w:rsidRPr="00000000" w14:paraId="00000006">
            <w:pPr>
              <w:spacing w:line="240" w:lineRule="auto"/>
              <w:rPr/>
            </w:pPr>
            <w:r w:rsidDel="00000000" w:rsidR="00000000" w:rsidRPr="00000000">
              <w:rPr>
                <w:b w:val="1"/>
                <w:bCs w:val="1"/>
                <w:color w:val="1a2e4a"/>
                <w:rtl w:val="0"/>
              </w:rPr>
              <w:t xml:space="preserve">Period:</w:t>
            </w:r>
            <w:r w:rsidDel="00000000" w:rsidR="00000000" w:rsidRPr="00000000">
              <w:rPr>
                <w:rtl w:val="0"/>
              </w:rPr>
            </w:r>
          </w:p>
        </w:tc>
      </w:tr>
    </w:tbl>
    <w:p w:rsidR="00000000" w:rsidDel="00000000" w:rsidP="00000000" w:rsidRDefault="00000000" w:rsidRPr="00000000" w14:paraId="00000007">
      <w:pPr>
        <w:spacing w:after="160" w:line="240" w:lineRule="auto"/>
        <w:rPr/>
      </w:pPr>
      <w:r w:rsidDel="00000000" w:rsidR="00000000" w:rsidRPr="00000000">
        <w:rPr>
          <w:rtl w:val="0"/>
        </w:rPr>
      </w:r>
    </w:p>
    <w:p w:rsidR="00000000" w:rsidDel="00000000" w:rsidP="00000000" w:rsidRDefault="00000000" w:rsidRPr="00000000" w14:paraId="00000008">
      <w:pPr>
        <w:shd w:fill="1a2e4a" w:val="clear"/>
        <w:spacing w:after="80" w:line="240" w:lineRule="auto"/>
        <w:rPr/>
      </w:pPr>
      <w:r w:rsidDel="00000000" w:rsidR="00000000" w:rsidRPr="00000000">
        <w:rPr>
          <w:rFonts w:ascii="Courier New" w:cs="Courier New" w:eastAsia="Courier New" w:hAnsi="Courier New"/>
          <w:b w:val="1"/>
          <w:bCs w:val="1"/>
          <w:smallCaps w:val="1"/>
          <w:color w:val="c8d8e8"/>
          <w:sz w:val="17"/>
          <w:szCs w:val="17"/>
          <w:rtl w:val="0"/>
        </w:rPr>
        <w:t xml:space="preserve">  SECTION 1 — BACKGROUND  </w:t>
      </w:r>
      <w:r w:rsidDel="00000000" w:rsidR="00000000" w:rsidRPr="00000000">
        <w:rPr>
          <w:rtl w:val="0"/>
        </w:rPr>
      </w:r>
    </w:p>
    <w:p w:rsidR="00000000" w:rsidDel="00000000" w:rsidP="00000000" w:rsidRDefault="00000000" w:rsidRPr="00000000" w14:paraId="00000009">
      <w:pPr>
        <w:spacing w:after="60" w:line="240" w:lineRule="auto"/>
        <w:rPr/>
      </w:pPr>
      <w:r w:rsidDel="00000000" w:rsidR="00000000" w:rsidRPr="00000000">
        <w:rPr>
          <w:rtl w:val="0"/>
        </w:rPr>
      </w:r>
    </w:p>
    <w:p w:rsidR="00000000" w:rsidDel="00000000" w:rsidP="00000000" w:rsidRDefault="00000000" w:rsidRPr="00000000" w14:paraId="0000000A">
      <w:pPr>
        <w:spacing w:after="120" w:line="240" w:lineRule="auto"/>
        <w:rPr/>
      </w:pPr>
      <w:r w:rsidDel="00000000" w:rsidR="00000000" w:rsidRPr="00000000">
        <w:rPr>
          <w:b w:val="1"/>
          <w:bCs w:val="1"/>
          <w:color w:val="1a2e4a"/>
          <w:rtl w:val="0"/>
        </w:rPr>
        <w:t xml:space="preserve">What is Dunkleosteus terrelli?</w:t>
      </w:r>
      <w:r w:rsidDel="00000000" w:rsidR="00000000" w:rsidRPr="00000000">
        <w:rPr>
          <w:rtl w:val="0"/>
        </w:rPr>
      </w:r>
    </w:p>
    <w:p w:rsidR="00000000" w:rsidDel="00000000" w:rsidP="00000000" w:rsidRDefault="00000000" w:rsidRPr="00000000" w14:paraId="0000000B">
      <w:pPr>
        <w:spacing w:after="40" w:line="240" w:lineRule="auto"/>
        <w:rPr/>
      </w:pPr>
      <w:r w:rsidDel="00000000" w:rsidR="00000000" w:rsidRPr="00000000">
        <w:rPr>
          <w:rtl w:val="0"/>
        </w:rPr>
      </w:r>
    </w:p>
    <w:p w:rsidR="00000000" w:rsidDel="00000000" w:rsidP="00000000" w:rsidRDefault="00000000" w:rsidRPr="00000000" w14:paraId="0000000C">
      <w:pPr>
        <w:spacing w:after="120" w:line="240" w:lineRule="auto"/>
        <w:rPr/>
      </w:pPr>
      <w:r w:rsidDel="00000000" w:rsidR="00000000" w:rsidRPr="00000000">
        <w:rPr>
          <w:color w:val="2c3e50"/>
          <w:rtl w:val="0"/>
        </w:rPr>
        <w:t xml:space="preserve">Dunkleosteus terrelli was a large armored fish that lived approximately 360 million years ago. It was one of Earth's first vertebrate apex predators, with massive blade-like jaws and bony armor covering its head and chest. For over a century, textbooks and museums described it as a 9-metre (30-foot) monster — roughly the length of a school bus.</w:t>
      </w:r>
      <w:r w:rsidDel="00000000" w:rsidR="00000000" w:rsidRPr="00000000">
        <w:rPr>
          <w:rtl w:val="0"/>
        </w:rPr>
      </w:r>
    </w:p>
    <w:p w:rsidR="00000000" w:rsidDel="00000000" w:rsidP="00000000" w:rsidRDefault="00000000" w:rsidRPr="00000000" w14:paraId="0000000D">
      <w:pPr>
        <w:spacing w:after="80" w:line="240" w:lineRule="auto"/>
        <w:rPr/>
      </w:pPr>
      <w:r w:rsidDel="00000000" w:rsidR="00000000" w:rsidRPr="00000000">
        <w:rPr>
          <w:rtl w:val="0"/>
        </w:rPr>
      </w:r>
    </w:p>
    <w:p w:rsidR="00000000" w:rsidDel="00000000" w:rsidP="00000000" w:rsidRDefault="00000000" w:rsidRPr="00000000" w14:paraId="0000000E">
      <w:pPr>
        <w:spacing w:after="120" w:line="240" w:lineRule="auto"/>
        <w:rPr/>
      </w:pPr>
      <w:r w:rsidDel="00000000" w:rsidR="00000000" w:rsidRPr="00000000">
        <w:rPr>
          <w:color w:val="2c3e50"/>
          <w:rtl w:val="0"/>
        </w:rPr>
        <w:t xml:space="preserve">There is one major problem: nobody actually measured it properly. Only the head and chest armor fossilize. The rest of the body was cartilage and rotted away millions of years ago. Scientists had to estimate the total length, and in 2023 a researcher named Russell Engelman showed those estimates were about twice as large as they should have been.</w:t>
      </w:r>
      <w:r w:rsidDel="00000000" w:rsidR="00000000" w:rsidRPr="00000000">
        <w:rPr>
          <w:rtl w:val="0"/>
        </w:rPr>
      </w:r>
    </w:p>
    <w:p w:rsidR="00000000" w:rsidDel="00000000" w:rsidP="00000000" w:rsidRDefault="00000000" w:rsidRPr="00000000" w14:paraId="0000000F">
      <w:pPr>
        <w:spacing w:after="80" w:line="240" w:lineRule="auto"/>
        <w:rPr/>
      </w:pPr>
      <w:r w:rsidDel="00000000" w:rsidR="00000000" w:rsidRPr="00000000">
        <w:rPr>
          <w:rtl w:val="0"/>
        </w:rPr>
      </w:r>
    </w:p>
    <w:p w:rsidR="00000000" w:rsidDel="00000000" w:rsidP="00000000" w:rsidRDefault="00000000" w:rsidRPr="00000000" w14:paraId="00000010">
      <w:pPr>
        <w:spacing w:after="120" w:line="240" w:lineRule="auto"/>
        <w:rPr/>
      </w:pPr>
      <w:r w:rsidDel="00000000" w:rsidR="00000000" w:rsidRPr="00000000">
        <w:rPr>
          <w:color w:val="2c3e50"/>
          <w:rtl w:val="0"/>
        </w:rPr>
        <w:t xml:space="preserve">Today you will use the same method Engelman used to find out how big Dunkleosteus really was.</w:t>
      </w:r>
      <w:r w:rsidDel="00000000" w:rsidR="00000000" w:rsidRPr="00000000">
        <w:rPr>
          <w:rtl w:val="0"/>
        </w:rPr>
      </w:r>
    </w:p>
    <w:p w:rsidR="00000000" w:rsidDel="00000000" w:rsidP="00000000" w:rsidRDefault="00000000" w:rsidRPr="00000000" w14:paraId="00000011">
      <w:pPr>
        <w:spacing w:after="120" w:line="240" w:lineRule="auto"/>
        <w:rPr/>
      </w:pPr>
      <w:r w:rsidDel="00000000" w:rsidR="00000000" w:rsidRPr="00000000">
        <w:rPr>
          <w:rtl w:val="0"/>
        </w:rPr>
      </w:r>
    </w:p>
    <w:p w:rsidR="00000000" w:rsidDel="00000000" w:rsidP="00000000" w:rsidRDefault="00000000" w:rsidRPr="00000000" w14:paraId="00000012">
      <w:pPr>
        <w:shd w:fill="1a2e4a" w:val="clear"/>
        <w:spacing w:after="80" w:line="240" w:lineRule="auto"/>
        <w:rPr/>
      </w:pPr>
      <w:r w:rsidDel="00000000" w:rsidR="00000000" w:rsidRPr="00000000">
        <w:rPr>
          <w:rFonts w:ascii="Courier New" w:cs="Courier New" w:eastAsia="Courier New" w:hAnsi="Courier New"/>
          <w:b w:val="1"/>
          <w:bCs w:val="1"/>
          <w:smallCaps w:val="1"/>
          <w:color w:val="c8d8e8"/>
          <w:sz w:val="17"/>
          <w:szCs w:val="17"/>
          <w:rtl w:val="0"/>
        </w:rPr>
        <w:t xml:space="preserve">  SECTION 2 — KEY CONCEPTS  </w:t>
      </w:r>
      <w:r w:rsidDel="00000000" w:rsidR="00000000" w:rsidRPr="00000000">
        <w:rPr>
          <w:rtl w:val="0"/>
        </w:rPr>
      </w:r>
    </w:p>
    <w:p w:rsidR="00000000" w:rsidDel="00000000" w:rsidP="00000000" w:rsidRDefault="00000000" w:rsidRPr="00000000" w14:paraId="00000013">
      <w:pPr>
        <w:spacing w:after="60" w:line="240" w:lineRule="auto"/>
        <w:rPr/>
      </w:pPr>
      <w:r w:rsidDel="00000000" w:rsidR="00000000" w:rsidRPr="00000000">
        <w:rPr>
          <w:rtl w:val="0"/>
        </w:rPr>
      </w:r>
    </w:p>
    <w:p w:rsidR="00000000" w:rsidDel="00000000" w:rsidP="00000000" w:rsidRDefault="00000000" w:rsidRPr="00000000" w14:paraId="00000014">
      <w:pPr>
        <w:spacing w:after="120" w:line="240" w:lineRule="auto"/>
        <w:rPr/>
      </w:pPr>
      <w:r w:rsidDel="00000000" w:rsidR="00000000" w:rsidRPr="00000000">
        <w:rPr>
          <w:b w:val="1"/>
          <w:bCs w:val="1"/>
          <w:color w:val="1a2e4a"/>
          <w:rtl w:val="0"/>
        </w:rPr>
        <w:t xml:space="preserve">Read each definition. Then answer the question below it.</w:t>
      </w:r>
      <w:r w:rsidDel="00000000" w:rsidR="00000000" w:rsidRPr="00000000">
        <w:rPr>
          <w:rtl w:val="0"/>
        </w:rPr>
      </w:r>
    </w:p>
    <w:p w:rsidR="00000000" w:rsidDel="00000000" w:rsidP="00000000" w:rsidRDefault="00000000" w:rsidRPr="00000000" w14:paraId="00000015">
      <w:pPr>
        <w:spacing w:after="80" w:before="180" w:line="240" w:lineRule="auto"/>
        <w:rPr/>
      </w:pPr>
      <w:r w:rsidDel="00000000" w:rsidR="00000000" w:rsidRPr="00000000">
        <w:rPr>
          <w:b w:val="1"/>
          <w:bCs w:val="1"/>
          <w:color w:val="4a7fa5"/>
          <w:rtl w:val="0"/>
        </w:rPr>
        <w:t xml:space="preserve">Allometric scaling</w:t>
      </w:r>
      <w:r w:rsidDel="00000000" w:rsidR="00000000" w:rsidRPr="00000000">
        <w:rPr>
          <w:rtl w:val="0"/>
        </w:rPr>
      </w:r>
    </w:p>
    <w:p w:rsidR="00000000" w:rsidDel="00000000" w:rsidP="00000000" w:rsidRDefault="00000000" w:rsidRPr="00000000" w14:paraId="00000016">
      <w:pPr>
        <w:spacing w:after="120" w:line="240" w:lineRule="auto"/>
        <w:rPr/>
      </w:pPr>
      <w:r w:rsidDel="00000000" w:rsidR="00000000" w:rsidRPr="00000000">
        <w:rPr>
          <w:color w:val="2c3e50"/>
          <w:rtl w:val="0"/>
        </w:rPr>
        <w:t xml:space="preserve">The idea that body parts grow in predictable proportion to total body size. Short fish have short heads; long fish have long heads. If you measure enough living fish, you can find the equation that connects head size to total length — and then use that equation to predict the length of an animal whose total length you cannot measure directly.</w:t>
      </w:r>
      <w:r w:rsidDel="00000000" w:rsidR="00000000" w:rsidRPr="00000000">
        <w:rPr>
          <w:rtl w:val="0"/>
        </w:rPr>
      </w:r>
    </w:p>
    <w:p w:rsidR="00000000" w:rsidDel="00000000" w:rsidP="00000000" w:rsidRDefault="00000000" w:rsidRPr="00000000" w14:paraId="00000017">
      <w:pPr>
        <w:spacing w:after="60" w:line="240" w:lineRule="auto"/>
        <w:rPr/>
      </w:pPr>
      <w:r w:rsidDel="00000000" w:rsidR="00000000" w:rsidRPr="00000000">
        <w:rPr>
          <w:rtl w:val="0"/>
        </w:rPr>
      </w:r>
    </w:p>
    <w:p w:rsidR="00000000" w:rsidDel="00000000" w:rsidP="00000000" w:rsidRDefault="00000000" w:rsidRPr="00000000" w14:paraId="00000018">
      <w:pPr>
        <w:spacing w:after="120" w:line="240" w:lineRule="auto"/>
        <w:rPr/>
      </w:pPr>
      <w:r w:rsidDel="00000000" w:rsidR="00000000" w:rsidRPr="00000000">
        <w:rPr>
          <w:b w:val="1"/>
          <w:bCs w:val="1"/>
          <w:color w:val="1a2e4a"/>
          <w:rtl w:val="0"/>
        </w:rPr>
        <w:t xml:space="preserve">Q1. </w:t>
      </w:r>
      <w:r w:rsidDel="00000000" w:rsidR="00000000" w:rsidRPr="00000000">
        <w:rPr>
          <w:color w:val="2c3e50"/>
          <w:rtl w:val="0"/>
        </w:rPr>
        <w:t xml:space="preserve">In your own words, why would allometric scaling be useful for estimating the size of an extinct animal whose body is only partially preserved?</w:t>
      </w:r>
      <w:r w:rsidDel="00000000" w:rsidR="00000000" w:rsidRPr="00000000">
        <w:rPr>
          <w:rtl w:val="0"/>
        </w:rPr>
      </w:r>
    </w:p>
    <w:p w:rsidR="00000000" w:rsidDel="00000000" w:rsidP="00000000" w:rsidRDefault="00000000" w:rsidRPr="00000000" w14:paraId="00000019">
      <w:pPr>
        <w:spacing w:after="120" w:line="240" w:lineRule="auto"/>
        <w:rPr/>
      </w:pPr>
      <w:r w:rsidDel="00000000" w:rsidR="00000000" w:rsidRPr="00000000">
        <w:rPr>
          <w:rtl w:val="0"/>
        </w:rPr>
      </w:r>
    </w:p>
    <w:p w:rsidR="00000000" w:rsidDel="00000000" w:rsidP="00000000" w:rsidRDefault="00000000" w:rsidRPr="00000000" w14:paraId="0000001A">
      <w:pPr>
        <w:spacing w:after="120" w:line="240" w:lineRule="auto"/>
        <w:rPr/>
      </w:pPr>
      <w:r w:rsidDel="00000000" w:rsidR="00000000" w:rsidRPr="00000000">
        <w:rPr>
          <w:rtl w:val="0"/>
        </w:rPr>
      </w:r>
    </w:p>
    <w:p w:rsidR="00000000" w:rsidDel="00000000" w:rsidP="00000000" w:rsidRDefault="00000000" w:rsidRPr="00000000" w14:paraId="0000001B">
      <w:pPr>
        <w:spacing w:after="120" w:line="240" w:lineRule="auto"/>
        <w:rPr/>
      </w:pPr>
      <w:r w:rsidDel="00000000" w:rsidR="00000000" w:rsidRPr="00000000">
        <w:rPr>
          <w:rtl w:val="0"/>
        </w:rPr>
      </w:r>
    </w:p>
    <w:p w:rsidR="00000000" w:rsidDel="00000000" w:rsidP="00000000" w:rsidRDefault="00000000" w:rsidRPr="00000000" w14:paraId="0000001C">
      <w:pPr>
        <w:spacing w:after="120" w:line="240" w:lineRule="auto"/>
        <w:rPr/>
      </w:pPr>
      <w:r w:rsidDel="00000000" w:rsidR="00000000" w:rsidRPr="00000000">
        <w:rPr>
          <w:rtl w:val="0"/>
        </w:rPr>
      </w:r>
    </w:p>
    <w:p w:rsidR="00000000" w:rsidDel="00000000" w:rsidP="00000000" w:rsidRDefault="00000000" w:rsidRPr="00000000" w14:paraId="0000001D">
      <w:pPr>
        <w:spacing w:after="120" w:line="240" w:lineRule="auto"/>
        <w:rPr/>
      </w:pPr>
      <w:r w:rsidDel="00000000" w:rsidR="00000000" w:rsidRPr="00000000">
        <w:rPr>
          <w:rtl w:val="0"/>
        </w:rPr>
      </w:r>
    </w:p>
    <w:p w:rsidR="00000000" w:rsidDel="00000000" w:rsidP="00000000" w:rsidRDefault="00000000" w:rsidRPr="00000000" w14:paraId="0000001E">
      <w:pPr>
        <w:spacing w:after="120" w:line="240" w:lineRule="auto"/>
        <w:rPr/>
      </w:pPr>
      <w:r w:rsidDel="00000000" w:rsidR="00000000" w:rsidRPr="00000000">
        <w:rPr>
          <w:rtl w:val="0"/>
        </w:rPr>
      </w:r>
    </w:p>
    <w:p w:rsidR="00000000" w:rsidDel="00000000" w:rsidP="00000000" w:rsidRDefault="00000000" w:rsidRPr="00000000" w14:paraId="0000001F">
      <w:pPr>
        <w:spacing w:after="80" w:before="180" w:line="240" w:lineRule="auto"/>
        <w:rPr/>
      </w:pPr>
      <w:r w:rsidDel="00000000" w:rsidR="00000000" w:rsidRPr="00000000">
        <w:rPr>
          <w:b w:val="1"/>
          <w:bCs w:val="1"/>
          <w:color w:val="4a7fa5"/>
          <w:rtl w:val="0"/>
        </w:rPr>
        <w:t xml:space="preserve">Orbit-opercular length (OOL)</w:t>
      </w:r>
      <w:r w:rsidDel="00000000" w:rsidR="00000000" w:rsidRPr="00000000">
        <w:rPr>
          <w:rtl w:val="0"/>
        </w:rPr>
      </w:r>
    </w:p>
    <w:p w:rsidR="00000000" w:rsidDel="00000000" w:rsidP="00000000" w:rsidRDefault="00000000" w:rsidRPr="00000000" w14:paraId="00000020">
      <w:pPr>
        <w:spacing w:after="120" w:line="240" w:lineRule="auto"/>
        <w:rPr/>
      </w:pPr>
      <w:r w:rsidDel="00000000" w:rsidR="00000000" w:rsidRPr="00000000">
        <w:rPr>
          <w:color w:val="2c3e50"/>
          <w:rtl w:val="0"/>
        </w:rPr>
        <w:t xml:space="preserve">The distance from the front of the eye socket to the back of the gill region. This measurement can be taken from fossils because both the eye socket and the gill cover region are part of the preserved bony armor.</w:t>
      </w:r>
      <w:r w:rsidDel="00000000" w:rsidR="00000000" w:rsidRPr="00000000">
        <w:rPr>
          <w:rtl w:val="0"/>
        </w:rPr>
      </w:r>
    </w:p>
    <w:p w:rsidR="00000000" w:rsidDel="00000000" w:rsidP="00000000" w:rsidRDefault="00000000" w:rsidRPr="00000000" w14:paraId="00000021">
      <w:pPr>
        <w:spacing w:after="60" w:line="240" w:lineRule="auto"/>
        <w:rPr/>
      </w:pPr>
      <w:r w:rsidDel="00000000" w:rsidR="00000000" w:rsidRPr="00000000">
        <w:rPr>
          <w:rtl w:val="0"/>
        </w:rPr>
      </w:r>
    </w:p>
    <w:p w:rsidR="00000000" w:rsidDel="00000000" w:rsidP="00000000" w:rsidRDefault="00000000" w:rsidRPr="00000000" w14:paraId="00000022">
      <w:pPr>
        <w:spacing w:after="120" w:line="240" w:lineRule="auto"/>
        <w:rPr/>
      </w:pPr>
      <w:r w:rsidDel="00000000" w:rsidR="00000000" w:rsidRPr="00000000">
        <w:rPr>
          <w:b w:val="1"/>
          <w:bCs w:val="1"/>
          <w:color w:val="1a2e4a"/>
          <w:rtl w:val="0"/>
        </w:rPr>
        <w:t xml:space="preserve">Q2. </w:t>
      </w:r>
      <w:r w:rsidDel="00000000" w:rsidR="00000000" w:rsidRPr="00000000">
        <w:rPr>
          <w:color w:val="2c3e50"/>
          <w:rtl w:val="0"/>
        </w:rPr>
        <w:t xml:space="preserve">Why is orbit-opercular length a better measurement to use than jaw length when estimating the body size of Dunkleosteus?</w:t>
      </w:r>
      <w:r w:rsidDel="00000000" w:rsidR="00000000" w:rsidRPr="00000000">
        <w:rPr>
          <w:rtl w:val="0"/>
        </w:rPr>
      </w:r>
    </w:p>
    <w:p w:rsidR="00000000" w:rsidDel="00000000" w:rsidP="00000000" w:rsidRDefault="00000000" w:rsidRPr="00000000" w14:paraId="00000023">
      <w:pPr>
        <w:spacing w:after="120" w:line="240" w:lineRule="auto"/>
        <w:rPr/>
      </w:pPr>
      <w:r w:rsidDel="00000000" w:rsidR="00000000" w:rsidRPr="00000000">
        <w:rPr>
          <w:rtl w:val="0"/>
        </w:rPr>
      </w:r>
    </w:p>
    <w:p w:rsidR="00000000" w:rsidDel="00000000" w:rsidP="00000000" w:rsidRDefault="00000000" w:rsidRPr="00000000" w14:paraId="00000024">
      <w:pPr>
        <w:spacing w:after="120" w:line="240" w:lineRule="auto"/>
        <w:rPr/>
      </w:pPr>
      <w:r w:rsidDel="00000000" w:rsidR="00000000" w:rsidRPr="00000000">
        <w:rPr>
          <w:rtl w:val="0"/>
        </w:rPr>
      </w:r>
    </w:p>
    <w:p w:rsidR="00000000" w:rsidDel="00000000" w:rsidP="00000000" w:rsidRDefault="00000000" w:rsidRPr="00000000" w14:paraId="00000025">
      <w:pPr>
        <w:spacing w:after="120" w:line="240" w:lineRule="auto"/>
        <w:rPr/>
      </w:pPr>
      <w:r w:rsidDel="00000000" w:rsidR="00000000" w:rsidRPr="00000000">
        <w:rPr>
          <w:rtl w:val="0"/>
        </w:rPr>
      </w:r>
    </w:p>
    <w:p w:rsidR="00000000" w:rsidDel="00000000" w:rsidP="00000000" w:rsidRDefault="00000000" w:rsidRPr="00000000" w14:paraId="00000026">
      <w:pPr>
        <w:spacing w:after="120" w:line="240" w:lineRule="auto"/>
        <w:rPr/>
      </w:pPr>
      <w:r w:rsidDel="00000000" w:rsidR="00000000" w:rsidRPr="00000000">
        <w:rPr>
          <w:rtl w:val="0"/>
        </w:rPr>
      </w:r>
    </w:p>
    <w:p w:rsidR="00000000" w:rsidDel="00000000" w:rsidP="00000000" w:rsidRDefault="00000000" w:rsidRPr="00000000" w14:paraId="00000027">
      <w:pPr>
        <w:spacing w:after="120" w:line="240" w:lineRule="auto"/>
        <w:rPr/>
      </w:pPr>
      <w:r w:rsidDel="00000000" w:rsidR="00000000" w:rsidRPr="00000000">
        <w:rPr>
          <w:rtl w:val="0"/>
        </w:rPr>
      </w:r>
    </w:p>
    <w:p w:rsidR="00000000" w:rsidDel="00000000" w:rsidP="00000000" w:rsidRDefault="00000000" w:rsidRPr="00000000" w14:paraId="00000028">
      <w:pPr>
        <w:spacing w:after="120" w:line="240" w:lineRule="auto"/>
        <w:rPr/>
      </w:pPr>
      <w:r w:rsidDel="00000000" w:rsidR="00000000" w:rsidRPr="00000000">
        <w:rPr>
          <w:rtl w:val="0"/>
        </w:rPr>
      </w:r>
    </w:p>
    <w:p w:rsidR="00000000" w:rsidDel="00000000" w:rsidP="00000000" w:rsidRDefault="00000000" w:rsidRPr="00000000" w14:paraId="00000029">
      <w:pPr>
        <w:spacing w:after="120" w:line="240" w:lineRule="auto"/>
        <w:rPr/>
      </w:pPr>
      <w:r w:rsidDel="00000000" w:rsidR="00000000" w:rsidRPr="00000000">
        <w:rPr>
          <w:rtl w:val="0"/>
        </w:rPr>
      </w:r>
    </w:p>
    <w:p w:rsidR="00000000" w:rsidDel="00000000" w:rsidP="00000000" w:rsidRDefault="00000000" w:rsidRPr="00000000" w14:paraId="0000002A">
      <w:pPr>
        <w:spacing w:after="120" w:line="240" w:lineRule="auto"/>
        <w:rPr/>
      </w:pPr>
      <w:r w:rsidDel="00000000" w:rsidR="00000000" w:rsidRPr="00000000">
        <w:rPr>
          <w:rtl w:val="0"/>
        </w:rPr>
      </w:r>
    </w:p>
    <w:p w:rsidR="00000000" w:rsidDel="00000000" w:rsidP="00000000" w:rsidRDefault="00000000" w:rsidRPr="00000000" w14:paraId="0000002B">
      <w:pPr>
        <w:spacing w:after="120" w:line="240" w:lineRule="auto"/>
        <w:rPr/>
      </w:pPr>
      <w:r w:rsidDel="00000000" w:rsidR="00000000" w:rsidRPr="00000000">
        <w:rPr>
          <w:rtl w:val="0"/>
        </w:rPr>
      </w:r>
    </w:p>
    <w:p w:rsidR="00000000" w:rsidDel="00000000" w:rsidP="00000000" w:rsidRDefault="00000000" w:rsidRPr="00000000" w14:paraId="0000002C">
      <w:pPr>
        <w:spacing w:after="80" w:before="180" w:line="240" w:lineRule="auto"/>
        <w:rPr/>
      </w:pPr>
      <w:r w:rsidDel="00000000" w:rsidR="00000000" w:rsidRPr="00000000">
        <w:rPr>
          <w:b w:val="1"/>
          <w:bCs w:val="1"/>
          <w:color w:val="4a7fa5"/>
          <w:rtl w:val="0"/>
        </w:rPr>
        <w:t xml:space="preserve">Proxy species</w:t>
      </w:r>
      <w:r w:rsidDel="00000000" w:rsidR="00000000" w:rsidRPr="00000000">
        <w:rPr>
          <w:rtl w:val="0"/>
        </w:rPr>
      </w:r>
    </w:p>
    <w:p w:rsidR="00000000" w:rsidDel="00000000" w:rsidP="00000000" w:rsidRDefault="00000000" w:rsidRPr="00000000" w14:paraId="0000002D">
      <w:pPr>
        <w:spacing w:after="120" w:line="240" w:lineRule="auto"/>
        <w:rPr/>
      </w:pPr>
      <w:r w:rsidDel="00000000" w:rsidR="00000000" w:rsidRPr="00000000">
        <w:rPr>
          <w:color w:val="2c3e50"/>
          <w:rtl w:val="0"/>
        </w:rPr>
        <w:t xml:space="preserve">A living animal used as a reference when studying an extinct one. The choice of proxy matters enormously — if the proxy has a different body plan than the extinct animal, your size estimate will be wrong.</w:t>
      </w:r>
      <w:r w:rsidDel="00000000" w:rsidR="00000000" w:rsidRPr="00000000">
        <w:rPr>
          <w:rtl w:val="0"/>
        </w:rPr>
      </w:r>
    </w:p>
    <w:p w:rsidR="00000000" w:rsidDel="00000000" w:rsidP="00000000" w:rsidRDefault="00000000" w:rsidRPr="00000000" w14:paraId="0000002E">
      <w:pPr>
        <w:spacing w:after="60" w:line="240" w:lineRule="auto"/>
        <w:rPr/>
      </w:pPr>
      <w:r w:rsidDel="00000000" w:rsidR="00000000" w:rsidRPr="00000000">
        <w:rPr>
          <w:rtl w:val="0"/>
        </w:rPr>
      </w:r>
    </w:p>
    <w:p w:rsidR="00000000" w:rsidDel="00000000" w:rsidP="00000000" w:rsidRDefault="00000000" w:rsidRPr="00000000" w14:paraId="0000002F">
      <w:pPr>
        <w:spacing w:after="120" w:line="240" w:lineRule="auto"/>
        <w:rPr/>
      </w:pPr>
      <w:r w:rsidDel="00000000" w:rsidR="00000000" w:rsidRPr="00000000">
        <w:rPr>
          <w:b w:val="1"/>
          <w:bCs w:val="1"/>
          <w:color w:val="1a2e4a"/>
          <w:rtl w:val="0"/>
        </w:rPr>
        <w:t xml:space="preserve">Q3. </w:t>
      </w:r>
      <w:r w:rsidDel="00000000" w:rsidR="00000000" w:rsidRPr="00000000">
        <w:rPr>
          <w:color w:val="2c3e50"/>
          <w:rtl w:val="0"/>
        </w:rPr>
        <w:t xml:space="preserve">Previous estimates used sharks as the proxy for Dunkleosteus. What assumption does that make — and why might that assumption be incorrect?</w:t>
      </w:r>
      <w:r w:rsidDel="00000000" w:rsidR="00000000" w:rsidRPr="00000000">
        <w:rPr>
          <w:rtl w:val="0"/>
        </w:rPr>
      </w:r>
    </w:p>
    <w:p w:rsidR="00000000" w:rsidDel="00000000" w:rsidP="00000000" w:rsidRDefault="00000000" w:rsidRPr="00000000" w14:paraId="00000030">
      <w:pPr>
        <w:spacing w:after="160" w:line="240" w:lineRule="auto"/>
        <w:rPr/>
      </w:pPr>
      <w:r w:rsidDel="00000000" w:rsidR="00000000" w:rsidRPr="00000000">
        <w:rPr>
          <w:rtl w:val="0"/>
        </w:rPr>
      </w:r>
    </w:p>
    <w:p w:rsidR="00000000" w:rsidDel="00000000" w:rsidP="00000000" w:rsidRDefault="00000000" w:rsidRPr="00000000" w14:paraId="00000031">
      <w:pPr>
        <w:spacing w:after="160" w:line="240" w:lineRule="auto"/>
        <w:rPr/>
      </w:pPr>
      <w:r w:rsidDel="00000000" w:rsidR="00000000" w:rsidRPr="00000000">
        <w:rPr>
          <w:rtl w:val="0"/>
        </w:rPr>
      </w:r>
    </w:p>
    <w:p w:rsidR="00000000" w:rsidDel="00000000" w:rsidP="00000000" w:rsidRDefault="00000000" w:rsidRPr="00000000" w14:paraId="00000032">
      <w:pPr>
        <w:spacing w:after="160" w:line="240" w:lineRule="auto"/>
        <w:rPr/>
      </w:pPr>
      <w:r w:rsidDel="00000000" w:rsidR="00000000" w:rsidRPr="00000000">
        <w:rPr>
          <w:rtl w:val="0"/>
        </w:rPr>
      </w:r>
    </w:p>
    <w:p w:rsidR="00000000" w:rsidDel="00000000" w:rsidP="00000000" w:rsidRDefault="00000000" w:rsidRPr="00000000" w14:paraId="00000033">
      <w:pPr>
        <w:spacing w:after="160" w:line="240" w:lineRule="auto"/>
        <w:rPr/>
      </w:pPr>
      <w:r w:rsidDel="00000000" w:rsidR="00000000" w:rsidRPr="00000000">
        <w:rPr>
          <w:rtl w:val="0"/>
        </w:rPr>
      </w:r>
    </w:p>
    <w:p w:rsidR="00000000" w:rsidDel="00000000" w:rsidP="00000000" w:rsidRDefault="00000000" w:rsidRPr="00000000" w14:paraId="00000034">
      <w:pPr>
        <w:spacing w:after="160" w:line="240" w:lineRule="auto"/>
        <w:rPr/>
      </w:pPr>
      <w:r w:rsidDel="00000000" w:rsidR="00000000" w:rsidRPr="00000000">
        <w:rPr>
          <w:rtl w:val="0"/>
        </w:rPr>
      </w:r>
    </w:p>
    <w:p w:rsidR="00000000" w:rsidDel="00000000" w:rsidP="00000000" w:rsidRDefault="00000000" w:rsidRPr="00000000" w14:paraId="00000035">
      <w:pPr>
        <w:spacing w:after="160" w:line="240" w:lineRule="auto"/>
        <w:rPr/>
      </w:pPr>
      <w:r w:rsidDel="00000000" w:rsidR="00000000" w:rsidRPr="00000000">
        <w:rPr>
          <w:rtl w:val="0"/>
        </w:rPr>
      </w:r>
    </w:p>
    <w:p w:rsidR="00000000" w:rsidDel="00000000" w:rsidP="00000000" w:rsidRDefault="00000000" w:rsidRPr="00000000" w14:paraId="00000036">
      <w:pPr>
        <w:spacing w:after="160" w:line="240" w:lineRule="auto"/>
        <w:rPr/>
      </w:pPr>
      <w:r w:rsidDel="00000000" w:rsidR="00000000" w:rsidRPr="00000000">
        <w:rPr>
          <w:rtl w:val="0"/>
        </w:rPr>
      </w:r>
    </w:p>
    <w:p w:rsidR="00000000" w:rsidDel="00000000" w:rsidP="00000000" w:rsidRDefault="00000000" w:rsidRPr="00000000" w14:paraId="00000037">
      <w:pPr>
        <w:spacing w:after="160" w:line="240" w:lineRule="auto"/>
        <w:rPr/>
      </w:pPr>
      <w:r w:rsidDel="00000000" w:rsidR="00000000" w:rsidRPr="00000000">
        <w:rPr>
          <w:rtl w:val="0"/>
        </w:rPr>
      </w:r>
    </w:p>
    <w:p w:rsidR="00000000" w:rsidDel="00000000" w:rsidP="00000000" w:rsidRDefault="00000000" w:rsidRPr="00000000" w14:paraId="00000038">
      <w:pPr>
        <w:spacing w:after="160" w:line="240" w:lineRule="auto"/>
        <w:rPr/>
      </w:pPr>
      <w:r w:rsidDel="00000000" w:rsidR="00000000" w:rsidRPr="00000000">
        <w:rPr>
          <w:rtl w:val="0"/>
        </w:rPr>
      </w:r>
    </w:p>
    <w:p w:rsidR="00000000" w:rsidDel="00000000" w:rsidP="00000000" w:rsidRDefault="00000000" w:rsidRPr="00000000" w14:paraId="00000039">
      <w:pPr>
        <w:spacing w:after="160" w:line="240" w:lineRule="auto"/>
        <w:rPr/>
      </w:pPr>
      <w:r w:rsidDel="00000000" w:rsidR="00000000" w:rsidRPr="00000000">
        <w:rPr>
          <w:rtl w:val="0"/>
        </w:rPr>
      </w:r>
    </w:p>
    <w:p w:rsidR="00000000" w:rsidDel="00000000" w:rsidP="00000000" w:rsidRDefault="00000000" w:rsidRPr="00000000" w14:paraId="0000003A">
      <w:pPr>
        <w:spacing w:after="160" w:line="240" w:lineRule="auto"/>
        <w:rPr/>
      </w:pPr>
      <w:r w:rsidDel="00000000" w:rsidR="00000000" w:rsidRPr="00000000">
        <w:rPr>
          <w:rtl w:val="0"/>
        </w:rPr>
      </w:r>
    </w:p>
    <w:p w:rsidR="00000000" w:rsidDel="00000000" w:rsidP="00000000" w:rsidRDefault="00000000" w:rsidRPr="00000000" w14:paraId="0000003B">
      <w:pPr>
        <w:spacing w:after="160" w:line="240" w:lineRule="auto"/>
        <w:rPr/>
      </w:pPr>
      <w:r w:rsidDel="00000000" w:rsidR="00000000" w:rsidRPr="00000000">
        <w:rPr>
          <w:rtl w:val="0"/>
        </w:rPr>
      </w:r>
    </w:p>
    <w:p w:rsidR="00000000" w:rsidDel="00000000" w:rsidP="00000000" w:rsidRDefault="00000000" w:rsidRPr="00000000" w14:paraId="0000003C">
      <w:pPr>
        <w:spacing w:after="160" w:line="240" w:lineRule="auto"/>
        <w:rPr/>
      </w:pPr>
      <w:r w:rsidDel="00000000" w:rsidR="00000000" w:rsidRPr="00000000">
        <w:rPr>
          <w:rtl w:val="0"/>
        </w:rPr>
      </w:r>
    </w:p>
    <w:p w:rsidR="00000000" w:rsidDel="00000000" w:rsidP="00000000" w:rsidRDefault="00000000" w:rsidRPr="00000000" w14:paraId="0000003D">
      <w:pPr>
        <w:shd w:fill="1a2e4a" w:val="clear"/>
        <w:spacing w:after="80" w:line="240" w:lineRule="auto"/>
        <w:rPr/>
      </w:pPr>
      <w:r w:rsidDel="00000000" w:rsidR="00000000" w:rsidRPr="00000000">
        <w:rPr>
          <w:rFonts w:ascii="Courier New" w:cs="Courier New" w:eastAsia="Courier New" w:hAnsi="Courier New"/>
          <w:b w:val="1"/>
          <w:bCs w:val="1"/>
          <w:smallCaps w:val="1"/>
          <w:color w:val="c8d8e8"/>
          <w:sz w:val="17"/>
          <w:szCs w:val="17"/>
          <w:rtl w:val="0"/>
        </w:rPr>
        <w:t xml:space="preserve">  SECTION 3 — DATASET A: LIVING FISH REFERENCE DATA  </w:t>
      </w:r>
      <w:r w:rsidDel="00000000" w:rsidR="00000000" w:rsidRPr="00000000">
        <w:rPr>
          <w:rtl w:val="0"/>
        </w:rPr>
      </w:r>
    </w:p>
    <w:p w:rsidR="00000000" w:rsidDel="00000000" w:rsidP="00000000" w:rsidRDefault="00000000" w:rsidRPr="00000000" w14:paraId="0000003E">
      <w:pPr>
        <w:spacing w:after="60" w:line="240" w:lineRule="auto"/>
        <w:rPr/>
      </w:pPr>
      <w:r w:rsidDel="00000000" w:rsidR="00000000" w:rsidRPr="00000000">
        <w:rPr>
          <w:rtl w:val="0"/>
        </w:rPr>
      </w:r>
    </w:p>
    <w:p w:rsidR="00000000" w:rsidDel="00000000" w:rsidP="00000000" w:rsidRDefault="00000000" w:rsidRPr="00000000" w14:paraId="0000003F">
      <w:pPr>
        <w:spacing w:after="120" w:line="240" w:lineRule="auto"/>
        <w:rPr/>
      </w:pPr>
      <w:r w:rsidDel="00000000" w:rsidR="00000000" w:rsidRPr="00000000">
        <w:rPr>
          <w:color w:val="2c3e50"/>
          <w:rtl w:val="0"/>
        </w:rPr>
        <w:t xml:space="preserve">Open this </w:t>
      </w:r>
      <w:hyperlink r:id="rId6">
        <w:r w:rsidDel="00000000" w:rsidR="00000000" w:rsidRPr="00000000">
          <w:rPr>
            <w:color w:val="1155cc"/>
            <w:u w:val="single"/>
            <w:rtl w:val="0"/>
          </w:rPr>
          <w:t xml:space="preserve">CODAP file</w:t>
        </w:r>
      </w:hyperlink>
      <w:r w:rsidDel="00000000" w:rsidR="00000000" w:rsidRPr="00000000">
        <w:rPr>
          <w:color w:val="2c3e50"/>
          <w:rtl w:val="0"/>
        </w:rPr>
        <w:t xml:space="preserve">, which contains a data table with  orbit-opercular length (OOL) and total body length measurements for 12 fish species. </w:t>
      </w:r>
      <w:r w:rsidDel="00000000" w:rsidR="00000000" w:rsidRPr="00000000">
        <w:rPr>
          <w:rtl w:val="0"/>
        </w:rPr>
      </w:r>
    </w:p>
    <w:p w:rsidR="00000000" w:rsidDel="00000000" w:rsidP="00000000" w:rsidRDefault="00000000" w:rsidRPr="00000000" w14:paraId="00000040">
      <w:pPr>
        <w:spacing w:after="120" w:line="240" w:lineRule="auto"/>
        <w:rPr/>
      </w:pPr>
      <w:r w:rsidDel="00000000" w:rsidR="00000000" w:rsidRPr="00000000">
        <w:rPr>
          <w:b w:val="1"/>
          <w:bCs w:val="1"/>
          <w:color w:val="1a2e4a"/>
          <w:rtl w:val="0"/>
        </w:rPr>
        <w:t xml:space="preserve">Q4. </w:t>
      </w:r>
      <w:r w:rsidDel="00000000" w:rsidR="00000000" w:rsidRPr="00000000">
        <w:rPr>
          <w:color w:val="2c3e50"/>
          <w:rtl w:val="0"/>
        </w:rPr>
        <w:t xml:space="preserve">Before you plot anything: just looking at the numbers in the table, what general pattern do you notice between OOL and total length?</w:t>
      </w:r>
      <w:r w:rsidDel="00000000" w:rsidR="00000000" w:rsidRPr="00000000">
        <w:rPr>
          <w:rtl w:val="0"/>
        </w:rPr>
      </w:r>
    </w:p>
    <w:p w:rsidR="00000000" w:rsidDel="00000000" w:rsidP="00000000" w:rsidRDefault="00000000" w:rsidRPr="00000000" w14:paraId="00000041">
      <w:pPr>
        <w:spacing w:after="120" w:line="240" w:lineRule="auto"/>
        <w:rPr/>
      </w:pPr>
      <w:r w:rsidDel="00000000" w:rsidR="00000000" w:rsidRPr="00000000">
        <w:rPr>
          <w:rtl w:val="0"/>
        </w:rPr>
      </w:r>
    </w:p>
    <w:p w:rsidR="00000000" w:rsidDel="00000000" w:rsidP="00000000" w:rsidRDefault="00000000" w:rsidRPr="00000000" w14:paraId="00000042">
      <w:pPr>
        <w:spacing w:after="120" w:line="240" w:lineRule="auto"/>
        <w:rPr/>
      </w:pPr>
      <w:r w:rsidDel="00000000" w:rsidR="00000000" w:rsidRPr="00000000">
        <w:rPr>
          <w:rtl w:val="0"/>
        </w:rPr>
      </w:r>
    </w:p>
    <w:p w:rsidR="00000000" w:rsidDel="00000000" w:rsidP="00000000" w:rsidRDefault="00000000" w:rsidRPr="00000000" w14:paraId="00000043">
      <w:pPr>
        <w:spacing w:after="120" w:line="240" w:lineRule="auto"/>
        <w:rPr/>
      </w:pPr>
      <w:r w:rsidDel="00000000" w:rsidR="00000000" w:rsidRPr="00000000">
        <w:rPr>
          <w:rtl w:val="0"/>
        </w:rPr>
      </w:r>
    </w:p>
    <w:p w:rsidR="00000000" w:rsidDel="00000000" w:rsidP="00000000" w:rsidRDefault="00000000" w:rsidRPr="00000000" w14:paraId="00000044">
      <w:pPr>
        <w:spacing w:after="120" w:line="240" w:lineRule="auto"/>
        <w:rPr/>
      </w:pPr>
      <w:r w:rsidDel="00000000" w:rsidR="00000000" w:rsidRPr="00000000">
        <w:rPr>
          <w:rtl w:val="0"/>
        </w:rPr>
      </w:r>
    </w:p>
    <w:p w:rsidR="00000000" w:rsidDel="00000000" w:rsidP="00000000" w:rsidRDefault="00000000" w:rsidRPr="00000000" w14:paraId="00000045">
      <w:pPr>
        <w:spacing w:after="120" w:line="240" w:lineRule="auto"/>
        <w:rPr/>
      </w:pPr>
      <w:r w:rsidDel="00000000" w:rsidR="00000000" w:rsidRPr="00000000">
        <w:rPr>
          <w:rtl w:val="0"/>
        </w:rPr>
      </w:r>
    </w:p>
    <w:p w:rsidR="00000000" w:rsidDel="00000000" w:rsidP="00000000" w:rsidRDefault="00000000" w:rsidRPr="00000000" w14:paraId="00000046">
      <w:pPr>
        <w:spacing w:after="120" w:line="240" w:lineRule="auto"/>
        <w:rPr/>
      </w:pPr>
      <w:r w:rsidDel="00000000" w:rsidR="00000000" w:rsidRPr="00000000">
        <w:rPr>
          <w:b w:val="1"/>
          <w:bCs w:val="1"/>
          <w:color w:val="1a2e4a"/>
          <w:rtl w:val="0"/>
        </w:rPr>
        <w:t xml:space="preserve">Q5. </w:t>
      </w:r>
      <w:r w:rsidDel="00000000" w:rsidR="00000000" w:rsidRPr="00000000">
        <w:rPr>
          <w:color w:val="2c3e50"/>
          <w:rtl w:val="0"/>
        </w:rPr>
        <w:t xml:space="preserve">Find Coccosteus cuspidatus in the table. Why is it particularly important that this species is included in the reference dataset?</w:t>
      </w:r>
      <w:r w:rsidDel="00000000" w:rsidR="00000000" w:rsidRPr="00000000">
        <w:rPr>
          <w:rtl w:val="0"/>
        </w:rPr>
      </w:r>
    </w:p>
    <w:p w:rsidR="00000000" w:rsidDel="00000000" w:rsidP="00000000" w:rsidRDefault="00000000" w:rsidRPr="00000000" w14:paraId="00000047">
      <w:pPr>
        <w:spacing w:after="160" w:line="240" w:lineRule="auto"/>
        <w:rPr/>
      </w:pPr>
      <w:r w:rsidDel="00000000" w:rsidR="00000000" w:rsidRPr="00000000">
        <w:rPr>
          <w:rtl w:val="0"/>
        </w:rPr>
      </w:r>
    </w:p>
    <w:p w:rsidR="00000000" w:rsidDel="00000000" w:rsidP="00000000" w:rsidRDefault="00000000" w:rsidRPr="00000000" w14:paraId="00000048">
      <w:pPr>
        <w:spacing w:after="160" w:line="240" w:lineRule="auto"/>
        <w:rPr/>
      </w:pPr>
      <w:r w:rsidDel="00000000" w:rsidR="00000000" w:rsidRPr="00000000">
        <w:rPr>
          <w:rtl w:val="0"/>
        </w:rPr>
      </w:r>
    </w:p>
    <w:p w:rsidR="00000000" w:rsidDel="00000000" w:rsidP="00000000" w:rsidRDefault="00000000" w:rsidRPr="00000000" w14:paraId="00000049">
      <w:pPr>
        <w:spacing w:after="160" w:line="240" w:lineRule="auto"/>
        <w:rPr/>
      </w:pPr>
      <w:r w:rsidDel="00000000" w:rsidR="00000000" w:rsidRPr="00000000">
        <w:rPr>
          <w:rtl w:val="0"/>
        </w:rPr>
      </w:r>
    </w:p>
    <w:p w:rsidR="00000000" w:rsidDel="00000000" w:rsidP="00000000" w:rsidRDefault="00000000" w:rsidRPr="00000000" w14:paraId="0000004A">
      <w:pPr>
        <w:spacing w:after="160" w:line="240" w:lineRule="auto"/>
        <w:rPr/>
      </w:pPr>
      <w:r w:rsidDel="00000000" w:rsidR="00000000" w:rsidRPr="00000000">
        <w:rPr>
          <w:rtl w:val="0"/>
        </w:rPr>
      </w:r>
    </w:p>
    <w:p w:rsidR="00000000" w:rsidDel="00000000" w:rsidP="00000000" w:rsidRDefault="00000000" w:rsidRPr="00000000" w14:paraId="0000004B">
      <w:pPr>
        <w:spacing w:after="160" w:line="240" w:lineRule="auto"/>
        <w:rPr/>
      </w:pPr>
      <w:r w:rsidDel="00000000" w:rsidR="00000000" w:rsidRPr="00000000">
        <w:rPr>
          <w:rtl w:val="0"/>
        </w:rPr>
      </w:r>
    </w:p>
    <w:p w:rsidR="00000000" w:rsidDel="00000000" w:rsidP="00000000" w:rsidRDefault="00000000" w:rsidRPr="00000000" w14:paraId="0000004C">
      <w:pPr>
        <w:shd w:fill="1a2e4a" w:val="clear"/>
        <w:spacing w:after="80" w:line="240" w:lineRule="auto"/>
        <w:rPr/>
      </w:pPr>
      <w:r w:rsidDel="00000000" w:rsidR="00000000" w:rsidRPr="00000000">
        <w:rPr>
          <w:rFonts w:ascii="Courier New" w:cs="Courier New" w:eastAsia="Courier New" w:hAnsi="Courier New"/>
          <w:b w:val="1"/>
          <w:bCs w:val="1"/>
          <w:smallCaps w:val="1"/>
          <w:color w:val="c8d8e8"/>
          <w:sz w:val="17"/>
          <w:szCs w:val="17"/>
          <w:rtl w:val="0"/>
        </w:rPr>
        <w:t xml:space="preserve">  SECTION 4 — BUILDING YOUR MODEL IN CODAP  </w:t>
      </w:r>
      <w:r w:rsidDel="00000000" w:rsidR="00000000" w:rsidRPr="00000000">
        <w:rPr>
          <w:rtl w:val="0"/>
        </w:rPr>
      </w:r>
    </w:p>
    <w:p w:rsidR="00000000" w:rsidDel="00000000" w:rsidP="00000000" w:rsidRDefault="00000000" w:rsidRPr="00000000" w14:paraId="0000004D">
      <w:pPr>
        <w:spacing w:after="100" w:line="240" w:lineRule="auto"/>
        <w:rPr/>
      </w:pPr>
      <w:r w:rsidDel="00000000" w:rsidR="00000000" w:rsidRPr="00000000">
        <w:rPr>
          <w:rtl w:val="0"/>
        </w:rPr>
      </w:r>
    </w:p>
    <w:p w:rsidR="00000000" w:rsidDel="00000000" w:rsidP="00000000" w:rsidRDefault="00000000" w:rsidRPr="00000000" w14:paraId="0000004E">
      <w:pPr>
        <w:spacing w:after="120" w:line="240" w:lineRule="auto"/>
        <w:rPr/>
      </w:pPr>
      <w:r w:rsidDel="00000000" w:rsidR="00000000" w:rsidRPr="00000000">
        <w:rPr>
          <w:b w:val="1"/>
          <w:bCs w:val="1"/>
          <w:color w:val="1a2e4a"/>
          <w:rtl w:val="0"/>
        </w:rPr>
        <w:t xml:space="preserve">Q6. </w:t>
      </w:r>
      <w:r w:rsidDel="00000000" w:rsidR="00000000" w:rsidRPr="00000000">
        <w:rPr>
          <w:color w:val="2c3e50"/>
          <w:rtl w:val="0"/>
        </w:rPr>
        <w:t xml:space="preserve">Looking at the scatter plot comparing OOL (cm) to Body Length (sm) w</w:t>
      </w:r>
      <w:r w:rsidDel="00000000" w:rsidR="00000000" w:rsidRPr="00000000">
        <w:rPr>
          <w:color w:val="2c3e50"/>
          <w:rtl w:val="0"/>
        </w:rPr>
        <w:t xml:space="preserve">rite down the equation of your trend line from CODAP:</w:t>
      </w:r>
      <w:r w:rsidDel="00000000" w:rsidR="00000000" w:rsidRPr="00000000">
        <w:rPr>
          <w:rtl w:val="0"/>
        </w:rPr>
      </w:r>
    </w:p>
    <w:p w:rsidR="00000000" w:rsidDel="00000000" w:rsidP="00000000" w:rsidRDefault="00000000" w:rsidRPr="00000000" w14:paraId="0000004F">
      <w:pPr>
        <w:spacing w:after="40" w:line="240" w:lineRule="auto"/>
        <w:rPr/>
      </w:pPr>
      <w:r w:rsidDel="00000000" w:rsidR="00000000" w:rsidRPr="00000000">
        <w:rPr>
          <w:rtl w:val="0"/>
        </w:rPr>
      </w:r>
    </w:p>
    <w:p w:rsidR="00000000" w:rsidDel="00000000" w:rsidP="00000000" w:rsidRDefault="00000000" w:rsidRPr="00000000" w14:paraId="00000050">
      <w:pPr>
        <w:spacing w:line="240" w:lineRule="auto"/>
        <w:jc w:val="center"/>
        <w:rPr/>
      </w:pPr>
      <w:r w:rsidDel="00000000" w:rsidR="00000000" w:rsidRPr="00000000">
        <w:rPr>
          <w:color w:val="2c3e50"/>
          <w:rtl w:val="0"/>
        </w:rPr>
        <w:t xml:space="preserve">total_length_cm  =  ________ × OOL_cm  +  ________</w:t>
      </w:r>
      <w:r w:rsidDel="00000000" w:rsidR="00000000" w:rsidRPr="00000000">
        <w:rPr>
          <w:rtl w:val="0"/>
        </w:rPr>
      </w:r>
    </w:p>
    <w:p w:rsidR="00000000" w:rsidDel="00000000" w:rsidP="00000000" w:rsidRDefault="00000000" w:rsidRPr="00000000" w14:paraId="00000051">
      <w:pPr>
        <w:spacing w:after="40" w:line="240" w:lineRule="auto"/>
        <w:rPr/>
      </w:pPr>
      <w:r w:rsidDel="00000000" w:rsidR="00000000" w:rsidRPr="00000000">
        <w:rPr>
          <w:rtl w:val="0"/>
        </w:rPr>
      </w:r>
    </w:p>
    <w:p w:rsidR="00000000" w:rsidDel="00000000" w:rsidP="00000000" w:rsidRDefault="00000000" w:rsidRPr="00000000" w14:paraId="00000052">
      <w:pPr>
        <w:spacing w:line="240" w:lineRule="auto"/>
        <w:ind w:left="3600" w:firstLine="0"/>
        <w:jc w:val="left"/>
        <w:rPr/>
      </w:pPr>
      <w:r w:rsidDel="00000000" w:rsidR="00000000" w:rsidRPr="00000000">
        <w:rPr>
          <w:color w:val="546e7a"/>
          <w:sz w:val="20"/>
          <w:szCs w:val="20"/>
          <w:rtl w:val="0"/>
        </w:rPr>
        <w:t xml:space="preserve">       (slope)</w:t>
        <w:tab/>
        <w:t xml:space="preserve">                      (y - intercept)</w:t>
      </w:r>
      <w:r w:rsidDel="00000000" w:rsidR="00000000" w:rsidRPr="00000000">
        <w:rPr>
          <w:rtl w:val="0"/>
        </w:rPr>
      </w:r>
    </w:p>
    <w:p w:rsidR="00000000" w:rsidDel="00000000" w:rsidP="00000000" w:rsidRDefault="00000000" w:rsidRPr="00000000" w14:paraId="00000053">
      <w:pPr>
        <w:spacing w:after="100" w:line="240" w:lineRule="auto"/>
        <w:rPr/>
      </w:pPr>
      <w:r w:rsidDel="00000000" w:rsidR="00000000" w:rsidRPr="00000000">
        <w:rPr>
          <w:rtl w:val="0"/>
        </w:rPr>
      </w:r>
    </w:p>
    <w:p w:rsidR="00000000" w:rsidDel="00000000" w:rsidP="00000000" w:rsidRDefault="00000000" w:rsidRPr="00000000" w14:paraId="00000054">
      <w:pPr>
        <w:spacing w:after="120" w:line="240" w:lineRule="auto"/>
        <w:rPr/>
      </w:pPr>
      <w:r w:rsidDel="00000000" w:rsidR="00000000" w:rsidRPr="00000000">
        <w:rPr>
          <w:b w:val="1"/>
          <w:bCs w:val="1"/>
          <w:color w:val="1a2e4a"/>
          <w:rtl w:val="0"/>
        </w:rPr>
        <w:t xml:space="preserve">Q7. </w:t>
      </w:r>
      <w:r w:rsidDel="00000000" w:rsidR="00000000" w:rsidRPr="00000000">
        <w:rPr>
          <w:color w:val="2c3e50"/>
          <w:rtl w:val="0"/>
        </w:rPr>
        <w:t xml:space="preserve">Does one data point sit noticeably far from the trend line? Which species is it, and why might its body shape explain this?</w:t>
      </w:r>
      <w:r w:rsidDel="00000000" w:rsidR="00000000" w:rsidRPr="00000000">
        <w:rPr>
          <w:rtl w:val="0"/>
        </w:rPr>
      </w:r>
    </w:p>
    <w:p w:rsidR="00000000" w:rsidDel="00000000" w:rsidP="00000000" w:rsidRDefault="00000000" w:rsidRPr="00000000" w14:paraId="00000055">
      <w:pPr>
        <w:spacing w:after="120" w:line="240" w:lineRule="auto"/>
        <w:rPr/>
      </w:pPr>
      <w:r w:rsidDel="00000000" w:rsidR="00000000" w:rsidRPr="00000000">
        <w:rPr>
          <w:rtl w:val="0"/>
        </w:rPr>
      </w:r>
    </w:p>
    <w:p w:rsidR="00000000" w:rsidDel="00000000" w:rsidP="00000000" w:rsidRDefault="00000000" w:rsidRPr="00000000" w14:paraId="00000056">
      <w:pPr>
        <w:spacing w:after="120" w:line="240" w:lineRule="auto"/>
        <w:rPr/>
      </w:pPr>
      <w:r w:rsidDel="00000000" w:rsidR="00000000" w:rsidRPr="00000000">
        <w:rPr>
          <w:rtl w:val="0"/>
        </w:rPr>
      </w:r>
    </w:p>
    <w:p w:rsidR="00000000" w:rsidDel="00000000" w:rsidP="00000000" w:rsidRDefault="00000000" w:rsidRPr="00000000" w14:paraId="00000057">
      <w:pPr>
        <w:spacing w:after="120" w:line="240" w:lineRule="auto"/>
        <w:rPr/>
      </w:pPr>
      <w:r w:rsidDel="00000000" w:rsidR="00000000" w:rsidRPr="00000000">
        <w:rPr>
          <w:rtl w:val="0"/>
        </w:rPr>
      </w:r>
    </w:p>
    <w:p w:rsidR="00000000" w:rsidDel="00000000" w:rsidP="00000000" w:rsidRDefault="00000000" w:rsidRPr="00000000" w14:paraId="00000058">
      <w:pPr>
        <w:spacing w:after="120" w:line="240" w:lineRule="auto"/>
        <w:rPr/>
      </w:pPr>
      <w:r w:rsidDel="00000000" w:rsidR="00000000" w:rsidRPr="00000000">
        <w:rPr>
          <w:rtl w:val="0"/>
        </w:rPr>
      </w:r>
    </w:p>
    <w:p w:rsidR="00000000" w:rsidDel="00000000" w:rsidP="00000000" w:rsidRDefault="00000000" w:rsidRPr="00000000" w14:paraId="00000059">
      <w:pPr>
        <w:spacing w:after="120" w:line="240" w:lineRule="auto"/>
        <w:rPr/>
      </w:pPr>
      <w:r w:rsidDel="00000000" w:rsidR="00000000" w:rsidRPr="00000000">
        <w:rPr>
          <w:rtl w:val="0"/>
        </w:rPr>
      </w:r>
    </w:p>
    <w:p w:rsidR="00000000" w:rsidDel="00000000" w:rsidP="00000000" w:rsidRDefault="00000000" w:rsidRPr="00000000" w14:paraId="0000005A">
      <w:pPr>
        <w:spacing w:after="120" w:line="240" w:lineRule="auto"/>
        <w:rPr/>
      </w:pPr>
      <w:r w:rsidDel="00000000" w:rsidR="00000000" w:rsidRPr="00000000">
        <w:rPr>
          <w:rtl w:val="0"/>
        </w:rPr>
      </w:r>
    </w:p>
    <w:p w:rsidR="00000000" w:rsidDel="00000000" w:rsidP="00000000" w:rsidRDefault="00000000" w:rsidRPr="00000000" w14:paraId="0000005B">
      <w:pPr>
        <w:spacing w:after="120" w:line="240" w:lineRule="auto"/>
        <w:rPr/>
      </w:pPr>
      <w:r w:rsidDel="00000000" w:rsidR="00000000" w:rsidRPr="00000000">
        <w:rPr>
          <w:rtl w:val="0"/>
        </w:rPr>
      </w:r>
    </w:p>
    <w:p w:rsidR="00000000" w:rsidDel="00000000" w:rsidP="00000000" w:rsidRDefault="00000000" w:rsidRPr="00000000" w14:paraId="0000005C">
      <w:pPr>
        <w:spacing w:after="120" w:line="240" w:lineRule="auto"/>
        <w:rPr/>
      </w:pPr>
      <w:r w:rsidDel="00000000" w:rsidR="00000000" w:rsidRPr="00000000">
        <w:rPr>
          <w:rtl w:val="0"/>
        </w:rPr>
      </w:r>
    </w:p>
    <w:p w:rsidR="00000000" w:rsidDel="00000000" w:rsidP="00000000" w:rsidRDefault="00000000" w:rsidRPr="00000000" w14:paraId="0000005D">
      <w:pPr>
        <w:spacing w:after="120" w:line="240" w:lineRule="auto"/>
        <w:rPr/>
      </w:pPr>
      <w:r w:rsidDel="00000000" w:rsidR="00000000" w:rsidRPr="00000000">
        <w:rPr>
          <w:rtl w:val="0"/>
        </w:rPr>
      </w:r>
    </w:p>
    <w:p w:rsidR="00000000" w:rsidDel="00000000" w:rsidP="00000000" w:rsidRDefault="00000000" w:rsidRPr="00000000" w14:paraId="0000005E">
      <w:pPr>
        <w:shd w:fill="1a2e4a" w:val="clear"/>
        <w:spacing w:after="80" w:line="240" w:lineRule="auto"/>
        <w:rPr/>
      </w:pPr>
      <w:r w:rsidDel="00000000" w:rsidR="00000000" w:rsidRPr="00000000">
        <w:rPr>
          <w:rFonts w:ascii="Courier New" w:cs="Courier New" w:eastAsia="Courier New" w:hAnsi="Courier New"/>
          <w:b w:val="1"/>
          <w:bCs w:val="1"/>
          <w:smallCaps w:val="1"/>
          <w:color w:val="c8d8e8"/>
          <w:sz w:val="17"/>
          <w:szCs w:val="17"/>
          <w:rtl w:val="0"/>
        </w:rPr>
        <w:t xml:space="preserve">  SECTION 5 — DATASET B: YOUR DUNKLEOSTEUS ESTIMATES  </w:t>
      </w:r>
      <w:r w:rsidDel="00000000" w:rsidR="00000000" w:rsidRPr="00000000">
        <w:rPr>
          <w:rtl w:val="0"/>
        </w:rPr>
      </w:r>
    </w:p>
    <w:p w:rsidR="00000000" w:rsidDel="00000000" w:rsidP="00000000" w:rsidRDefault="00000000" w:rsidRPr="00000000" w14:paraId="0000005F">
      <w:pPr>
        <w:spacing w:after="60" w:line="240" w:lineRule="auto"/>
        <w:rPr/>
      </w:pPr>
      <w:r w:rsidDel="00000000" w:rsidR="00000000" w:rsidRPr="00000000">
        <w:rPr>
          <w:rtl w:val="0"/>
        </w:rPr>
      </w:r>
    </w:p>
    <w:p w:rsidR="00000000" w:rsidDel="00000000" w:rsidP="00000000" w:rsidRDefault="00000000" w:rsidRPr="00000000" w14:paraId="00000060">
      <w:pPr>
        <w:spacing w:after="120" w:line="240" w:lineRule="auto"/>
        <w:rPr/>
      </w:pPr>
      <w:r w:rsidDel="00000000" w:rsidR="00000000" w:rsidRPr="00000000">
        <w:rPr>
          <w:color w:val="2c3e50"/>
          <w:rtl w:val="0"/>
        </w:rPr>
        <w:t xml:space="preserve">Use your trend line equation to calculate the predicted total length of each specimen. Show your working below.</w:t>
      </w:r>
      <w:r w:rsidDel="00000000" w:rsidR="00000000" w:rsidRPr="00000000">
        <w:rPr>
          <w:rtl w:val="0"/>
        </w:rPr>
      </w:r>
    </w:p>
    <w:p w:rsidR="00000000" w:rsidDel="00000000" w:rsidP="00000000" w:rsidRDefault="00000000" w:rsidRPr="00000000" w14:paraId="00000061">
      <w:pPr>
        <w:spacing w:after="80" w:line="240" w:lineRule="auto"/>
        <w:rPr/>
      </w:pPr>
      <w:r w:rsidDel="00000000" w:rsidR="00000000" w:rsidRPr="00000000">
        <w:rPr>
          <w:rtl w:val="0"/>
        </w:rPr>
      </w:r>
    </w:p>
    <w:tbl>
      <w:tblPr>
        <w:tblStyle w:val="Table2"/>
        <w:tblW w:w="93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95"/>
        <w:gridCol w:w="1725"/>
        <w:gridCol w:w="3060"/>
        <w:gridCol w:w="2010"/>
        <w:tblGridChange w:id="0">
          <w:tblGrid>
            <w:gridCol w:w="2595"/>
            <w:gridCol w:w="1725"/>
            <w:gridCol w:w="3060"/>
            <w:gridCol w:w="2010"/>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1a2e4a" w:val="clear"/>
            <w:tcMar>
              <w:top w:w="80.0" w:type="dxa"/>
              <w:left w:w="140.0" w:type="dxa"/>
              <w:bottom w:w="80.0" w:type="dxa"/>
              <w:right w:w="140.0" w:type="dxa"/>
            </w:tcMar>
          </w:tcPr>
          <w:p w:rsidR="00000000" w:rsidDel="00000000" w:rsidP="00000000" w:rsidRDefault="00000000" w:rsidRPr="00000000" w14:paraId="00000062">
            <w:pPr>
              <w:spacing w:line="240" w:lineRule="auto"/>
              <w:rPr/>
            </w:pPr>
            <w:r w:rsidDel="00000000" w:rsidR="00000000" w:rsidRPr="00000000">
              <w:rPr>
                <w:rFonts w:ascii="Courier New" w:cs="Courier New" w:eastAsia="Courier New" w:hAnsi="Courier New"/>
                <w:b w:val="1"/>
                <w:bCs w:val="1"/>
                <w:smallCaps w:val="1"/>
                <w:color w:val="c8d8e8"/>
                <w:sz w:val="18"/>
                <w:szCs w:val="18"/>
                <w:rtl w:val="0"/>
              </w:rPr>
              <w:t xml:space="preserve">SPECIMEN</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1a2e4a" w:val="clear"/>
            <w:tcMar>
              <w:top w:w="80.0" w:type="dxa"/>
              <w:left w:w="140.0" w:type="dxa"/>
              <w:bottom w:w="80.0" w:type="dxa"/>
              <w:right w:w="140.0" w:type="dxa"/>
            </w:tcMar>
          </w:tcPr>
          <w:p w:rsidR="00000000" w:rsidDel="00000000" w:rsidP="00000000" w:rsidRDefault="00000000" w:rsidRPr="00000000" w14:paraId="00000063">
            <w:pPr>
              <w:spacing w:line="240" w:lineRule="auto"/>
              <w:rPr/>
            </w:pPr>
            <w:r w:rsidDel="00000000" w:rsidR="00000000" w:rsidRPr="00000000">
              <w:rPr>
                <w:rFonts w:ascii="Courier New" w:cs="Courier New" w:eastAsia="Courier New" w:hAnsi="Courier New"/>
                <w:b w:val="1"/>
                <w:bCs w:val="1"/>
                <w:smallCaps w:val="1"/>
                <w:color w:val="c8d8e8"/>
                <w:sz w:val="18"/>
                <w:szCs w:val="18"/>
                <w:rtl w:val="0"/>
              </w:rPr>
              <w:t xml:space="preserve">OOL (CM)</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1a2e4a" w:val="clear"/>
            <w:tcMar>
              <w:top w:w="80.0" w:type="dxa"/>
              <w:left w:w="140.0" w:type="dxa"/>
              <w:bottom w:w="80.0" w:type="dxa"/>
              <w:right w:w="140.0" w:type="dxa"/>
            </w:tcMar>
          </w:tcPr>
          <w:p w:rsidR="00000000" w:rsidDel="00000000" w:rsidP="00000000" w:rsidRDefault="00000000" w:rsidRPr="00000000" w14:paraId="00000064">
            <w:pPr>
              <w:spacing w:line="240" w:lineRule="auto"/>
              <w:rPr/>
            </w:pPr>
            <w:r w:rsidDel="00000000" w:rsidR="00000000" w:rsidRPr="00000000">
              <w:rPr>
                <w:rFonts w:ascii="Courier New" w:cs="Courier New" w:eastAsia="Courier New" w:hAnsi="Courier New"/>
                <w:b w:val="1"/>
                <w:bCs w:val="1"/>
                <w:smallCaps w:val="1"/>
                <w:color w:val="c8d8e8"/>
                <w:sz w:val="18"/>
                <w:szCs w:val="18"/>
                <w:rtl w:val="0"/>
              </w:rPr>
              <w:t xml:space="preserve">MY CALCULATION</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1a2e4a" w:val="clear"/>
            <w:tcMar>
              <w:top w:w="80.0" w:type="dxa"/>
              <w:left w:w="140.0" w:type="dxa"/>
              <w:bottom w:w="80.0" w:type="dxa"/>
              <w:right w:w="140.0" w:type="dxa"/>
            </w:tcMar>
          </w:tcPr>
          <w:p w:rsidR="00000000" w:rsidDel="00000000" w:rsidP="00000000" w:rsidRDefault="00000000" w:rsidRPr="00000000" w14:paraId="00000065">
            <w:pPr>
              <w:spacing w:line="240" w:lineRule="auto"/>
              <w:rPr/>
            </w:pPr>
            <w:r w:rsidDel="00000000" w:rsidR="00000000" w:rsidRPr="00000000">
              <w:rPr>
                <w:rFonts w:ascii="Courier New" w:cs="Courier New" w:eastAsia="Courier New" w:hAnsi="Courier New"/>
                <w:b w:val="1"/>
                <w:bCs w:val="1"/>
                <w:smallCaps w:val="1"/>
                <w:color w:val="c8d8e8"/>
                <w:sz w:val="18"/>
                <w:szCs w:val="18"/>
                <w:rtl w:val="0"/>
              </w:rPr>
              <w:t xml:space="preserve">MY ESTIMATE (CM)</w:t>
            </w: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40.0" w:type="dxa"/>
              <w:bottom w:w="80.0" w:type="dxa"/>
              <w:right w:w="140.0" w:type="dxa"/>
            </w:tcMar>
          </w:tcPr>
          <w:p w:rsidR="00000000" w:rsidDel="00000000" w:rsidP="00000000" w:rsidRDefault="00000000" w:rsidRPr="00000000" w14:paraId="00000066">
            <w:pPr>
              <w:spacing w:line="240" w:lineRule="auto"/>
              <w:rPr/>
            </w:pPr>
            <w:r w:rsidDel="00000000" w:rsidR="00000000" w:rsidRPr="00000000">
              <w:rPr>
                <w:color w:val="2c3e50"/>
                <w:sz w:val="20"/>
                <w:szCs w:val="20"/>
                <w:rtl w:val="0"/>
              </w:rPr>
              <w:t xml:space="preserve">CMNH 5768(large adult)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40.0" w:type="dxa"/>
              <w:bottom w:w="80.0" w:type="dxa"/>
              <w:right w:w="140.0" w:type="dxa"/>
            </w:tcMar>
          </w:tcPr>
          <w:p w:rsidR="00000000" w:rsidDel="00000000" w:rsidP="00000000" w:rsidRDefault="00000000" w:rsidRPr="00000000" w14:paraId="00000067">
            <w:pPr>
              <w:spacing w:line="240" w:lineRule="auto"/>
              <w:rPr/>
            </w:pPr>
            <w:r w:rsidDel="00000000" w:rsidR="00000000" w:rsidRPr="00000000">
              <w:rPr>
                <w:color w:val="2c3e50"/>
                <w:sz w:val="20"/>
                <w:szCs w:val="20"/>
                <w:rtl w:val="0"/>
              </w:rPr>
              <w:t xml:space="preserve">61.0</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40.0" w:type="dxa"/>
              <w:bottom w:w="80.0" w:type="dxa"/>
              <w:right w:w="140.0" w:type="dxa"/>
            </w:tcMar>
          </w:tcPr>
          <w:p w:rsidR="00000000" w:rsidDel="00000000" w:rsidP="00000000" w:rsidRDefault="00000000" w:rsidRPr="00000000" w14:paraId="00000068">
            <w:pPr>
              <w:spacing w:line="240" w:lineRule="auto"/>
              <w:rPr>
                <w:color w:val="2c3e50"/>
                <w:sz w:val="20"/>
                <w:szCs w:val="20"/>
              </w:rPr>
            </w:pPr>
            <w:r w:rsidDel="00000000" w:rsidR="00000000" w:rsidRPr="00000000">
              <w:rPr>
                <w:color w:val="2c3e50"/>
                <w:sz w:val="20"/>
                <w:szCs w:val="20"/>
                <w:rtl w:val="0"/>
              </w:rPr>
              <w:t xml:space="preserve">= _______ × 61.0 + _______</w:t>
            </w:r>
          </w:p>
          <w:p w:rsidR="00000000" w:rsidDel="00000000" w:rsidP="00000000" w:rsidRDefault="00000000" w:rsidRPr="00000000" w14:paraId="00000069">
            <w:pPr>
              <w:spacing w:line="240" w:lineRule="auto"/>
              <w:rPr>
                <w:color w:val="2c3e50"/>
                <w:sz w:val="20"/>
                <w:szCs w:val="20"/>
              </w:rPr>
            </w:pPr>
            <w:r w:rsidDel="00000000" w:rsidR="00000000" w:rsidRPr="00000000">
              <w:rPr>
                <w:rtl w:val="0"/>
              </w:rPr>
            </w:r>
          </w:p>
          <w:p w:rsidR="00000000" w:rsidDel="00000000" w:rsidP="00000000" w:rsidRDefault="00000000" w:rsidRPr="00000000" w14:paraId="0000006A">
            <w:pPr>
              <w:spacing w:line="240" w:lineRule="auto"/>
              <w:rPr>
                <w:color w:val="2c3e50"/>
                <w:sz w:val="20"/>
                <w:szCs w:val="20"/>
              </w:rPr>
            </w:pPr>
            <w:r w:rsidDel="00000000" w:rsidR="00000000" w:rsidRPr="00000000">
              <w:rPr>
                <w:rtl w:val="0"/>
              </w:rPr>
            </w:r>
          </w:p>
          <w:p w:rsidR="00000000" w:rsidDel="00000000" w:rsidP="00000000" w:rsidRDefault="00000000" w:rsidRPr="00000000" w14:paraId="0000006B">
            <w:pPr>
              <w:spacing w:line="240" w:lineRule="auto"/>
              <w:rPr>
                <w:color w:val="2c3e50"/>
                <w:sz w:val="20"/>
                <w:szCs w:val="20"/>
              </w:rPr>
            </w:pP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40.0" w:type="dxa"/>
              <w:bottom w:w="80.0" w:type="dxa"/>
              <w:right w:w="140.0" w:type="dxa"/>
            </w:tcMar>
          </w:tcPr>
          <w:p w:rsidR="00000000" w:rsidDel="00000000" w:rsidP="00000000" w:rsidRDefault="00000000" w:rsidRPr="00000000" w14:paraId="0000006C">
            <w:pPr>
              <w:spacing w:line="240" w:lineRule="auto"/>
              <w:rPr/>
            </w:pP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ebf0f5" w:val="clear"/>
            <w:tcMar>
              <w:top w:w="80.0" w:type="dxa"/>
              <w:left w:w="140.0" w:type="dxa"/>
              <w:bottom w:w="80.0" w:type="dxa"/>
              <w:right w:w="140.0" w:type="dxa"/>
            </w:tcMar>
          </w:tcPr>
          <w:p w:rsidR="00000000" w:rsidDel="00000000" w:rsidP="00000000" w:rsidRDefault="00000000" w:rsidRPr="00000000" w14:paraId="0000006D">
            <w:pPr>
              <w:spacing w:line="240" w:lineRule="auto"/>
              <w:rPr/>
            </w:pPr>
            <w:r w:rsidDel="00000000" w:rsidR="00000000" w:rsidRPr="00000000">
              <w:rPr>
                <w:color w:val="2c3e50"/>
                <w:sz w:val="20"/>
                <w:szCs w:val="20"/>
                <w:rtl w:val="0"/>
              </w:rPr>
              <w:t xml:space="preserve">CMNH 6090(adult)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ebf0f5" w:val="clear"/>
            <w:tcMar>
              <w:top w:w="80.0" w:type="dxa"/>
              <w:left w:w="140.0" w:type="dxa"/>
              <w:bottom w:w="80.0" w:type="dxa"/>
              <w:right w:w="140.0" w:type="dxa"/>
            </w:tcMar>
          </w:tcPr>
          <w:p w:rsidR="00000000" w:rsidDel="00000000" w:rsidP="00000000" w:rsidRDefault="00000000" w:rsidRPr="00000000" w14:paraId="0000006E">
            <w:pPr>
              <w:spacing w:line="240" w:lineRule="auto"/>
              <w:rPr/>
            </w:pPr>
            <w:r w:rsidDel="00000000" w:rsidR="00000000" w:rsidRPr="00000000">
              <w:rPr>
                <w:color w:val="2c3e50"/>
                <w:sz w:val="20"/>
                <w:szCs w:val="20"/>
                <w:rtl w:val="0"/>
              </w:rPr>
              <w:t xml:space="preserve">54.5</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ebf0f5" w:val="clear"/>
            <w:tcMar>
              <w:top w:w="80.0" w:type="dxa"/>
              <w:left w:w="140.0" w:type="dxa"/>
              <w:bottom w:w="80.0" w:type="dxa"/>
              <w:right w:w="140.0" w:type="dxa"/>
            </w:tcMar>
          </w:tcPr>
          <w:p w:rsidR="00000000" w:rsidDel="00000000" w:rsidP="00000000" w:rsidRDefault="00000000" w:rsidRPr="00000000" w14:paraId="0000006F">
            <w:pPr>
              <w:spacing w:line="240" w:lineRule="auto"/>
              <w:rPr>
                <w:color w:val="2c3e50"/>
                <w:sz w:val="20"/>
                <w:szCs w:val="20"/>
              </w:rPr>
            </w:pPr>
            <w:r w:rsidDel="00000000" w:rsidR="00000000" w:rsidRPr="00000000">
              <w:rPr>
                <w:color w:val="2c3e50"/>
                <w:sz w:val="20"/>
                <w:szCs w:val="20"/>
                <w:rtl w:val="0"/>
              </w:rPr>
              <w:t xml:space="preserve">= _______ × 54.5 + _______</w:t>
            </w:r>
          </w:p>
          <w:p w:rsidR="00000000" w:rsidDel="00000000" w:rsidP="00000000" w:rsidRDefault="00000000" w:rsidRPr="00000000" w14:paraId="00000070">
            <w:pPr>
              <w:spacing w:line="240" w:lineRule="auto"/>
              <w:rPr>
                <w:color w:val="2c3e50"/>
                <w:sz w:val="20"/>
                <w:szCs w:val="20"/>
              </w:rPr>
            </w:pPr>
            <w:r w:rsidDel="00000000" w:rsidR="00000000" w:rsidRPr="00000000">
              <w:rPr>
                <w:rtl w:val="0"/>
              </w:rPr>
            </w:r>
          </w:p>
          <w:p w:rsidR="00000000" w:rsidDel="00000000" w:rsidP="00000000" w:rsidRDefault="00000000" w:rsidRPr="00000000" w14:paraId="00000071">
            <w:pPr>
              <w:spacing w:line="240" w:lineRule="auto"/>
              <w:rPr>
                <w:color w:val="2c3e50"/>
                <w:sz w:val="20"/>
                <w:szCs w:val="20"/>
              </w:rPr>
            </w:pPr>
            <w:r w:rsidDel="00000000" w:rsidR="00000000" w:rsidRPr="00000000">
              <w:rPr>
                <w:rtl w:val="0"/>
              </w:rPr>
            </w:r>
          </w:p>
          <w:p w:rsidR="00000000" w:rsidDel="00000000" w:rsidP="00000000" w:rsidRDefault="00000000" w:rsidRPr="00000000" w14:paraId="00000072">
            <w:pPr>
              <w:spacing w:line="240" w:lineRule="auto"/>
              <w:rPr>
                <w:color w:val="2c3e50"/>
                <w:sz w:val="20"/>
                <w:szCs w:val="20"/>
              </w:rPr>
            </w:pP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ebf0f5" w:val="clear"/>
            <w:tcMar>
              <w:top w:w="80.0" w:type="dxa"/>
              <w:left w:w="140.0" w:type="dxa"/>
              <w:bottom w:w="80.0" w:type="dxa"/>
              <w:right w:w="140.0" w:type="dxa"/>
            </w:tcMar>
          </w:tcPr>
          <w:p w:rsidR="00000000" w:rsidDel="00000000" w:rsidP="00000000" w:rsidRDefault="00000000" w:rsidRPr="00000000" w14:paraId="00000073">
            <w:pPr>
              <w:spacing w:line="240" w:lineRule="auto"/>
              <w:rPr/>
            </w:pP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ffffff" w:val="clear"/>
            <w:tcMar>
              <w:top w:w="80.0" w:type="dxa"/>
              <w:left w:w="140.0" w:type="dxa"/>
              <w:bottom w:w="80.0" w:type="dxa"/>
              <w:right w:w="140.0" w:type="dxa"/>
            </w:tcMar>
          </w:tcPr>
          <w:p w:rsidR="00000000" w:rsidDel="00000000" w:rsidP="00000000" w:rsidRDefault="00000000" w:rsidRPr="00000000" w14:paraId="00000074">
            <w:pPr>
              <w:spacing w:line="240" w:lineRule="auto"/>
              <w:rPr/>
            </w:pPr>
            <w:r w:rsidDel="00000000" w:rsidR="00000000" w:rsidRPr="00000000">
              <w:rPr>
                <w:color w:val="2c3e50"/>
                <w:sz w:val="20"/>
                <w:szCs w:val="20"/>
                <w:rtl w:val="0"/>
              </w:rPr>
              <w:t xml:space="preserve">CMNH 7054(young adult)</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40.0" w:type="dxa"/>
              <w:bottom w:w="80.0" w:type="dxa"/>
              <w:right w:w="140.0" w:type="dxa"/>
            </w:tcMar>
          </w:tcPr>
          <w:p w:rsidR="00000000" w:rsidDel="00000000" w:rsidP="00000000" w:rsidRDefault="00000000" w:rsidRPr="00000000" w14:paraId="00000075">
            <w:pPr>
              <w:spacing w:line="240" w:lineRule="auto"/>
              <w:rPr/>
            </w:pPr>
            <w:r w:rsidDel="00000000" w:rsidR="00000000" w:rsidRPr="00000000">
              <w:rPr>
                <w:color w:val="2c3e50"/>
                <w:sz w:val="20"/>
                <w:szCs w:val="20"/>
                <w:rtl w:val="0"/>
              </w:rPr>
              <w:t xml:space="preserve">44.0</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40.0" w:type="dxa"/>
              <w:bottom w:w="80.0" w:type="dxa"/>
              <w:right w:w="140.0" w:type="dxa"/>
            </w:tcMar>
          </w:tcPr>
          <w:p w:rsidR="00000000" w:rsidDel="00000000" w:rsidP="00000000" w:rsidRDefault="00000000" w:rsidRPr="00000000" w14:paraId="00000076">
            <w:pPr>
              <w:spacing w:line="240" w:lineRule="auto"/>
              <w:rPr>
                <w:color w:val="2c3e50"/>
                <w:sz w:val="20"/>
                <w:szCs w:val="20"/>
              </w:rPr>
            </w:pPr>
            <w:r w:rsidDel="00000000" w:rsidR="00000000" w:rsidRPr="00000000">
              <w:rPr>
                <w:color w:val="2c3e50"/>
                <w:sz w:val="20"/>
                <w:szCs w:val="20"/>
                <w:rtl w:val="0"/>
              </w:rPr>
              <w:t xml:space="preserve">= _______ × 44.0 + _______</w:t>
            </w:r>
          </w:p>
          <w:p w:rsidR="00000000" w:rsidDel="00000000" w:rsidP="00000000" w:rsidRDefault="00000000" w:rsidRPr="00000000" w14:paraId="00000077">
            <w:pPr>
              <w:spacing w:line="240" w:lineRule="auto"/>
              <w:rPr>
                <w:color w:val="2c3e50"/>
                <w:sz w:val="20"/>
                <w:szCs w:val="20"/>
              </w:rPr>
            </w:pPr>
            <w:r w:rsidDel="00000000" w:rsidR="00000000" w:rsidRPr="00000000">
              <w:rPr>
                <w:rtl w:val="0"/>
              </w:rPr>
            </w:r>
          </w:p>
          <w:p w:rsidR="00000000" w:rsidDel="00000000" w:rsidP="00000000" w:rsidRDefault="00000000" w:rsidRPr="00000000" w14:paraId="00000078">
            <w:pPr>
              <w:spacing w:line="240" w:lineRule="auto"/>
              <w:rPr>
                <w:color w:val="2c3e50"/>
                <w:sz w:val="20"/>
                <w:szCs w:val="20"/>
              </w:rPr>
            </w:pPr>
            <w:r w:rsidDel="00000000" w:rsidR="00000000" w:rsidRPr="00000000">
              <w:rPr>
                <w:rtl w:val="0"/>
              </w:rPr>
            </w:r>
          </w:p>
          <w:p w:rsidR="00000000" w:rsidDel="00000000" w:rsidP="00000000" w:rsidRDefault="00000000" w:rsidRPr="00000000" w14:paraId="00000079">
            <w:pPr>
              <w:spacing w:line="240" w:lineRule="auto"/>
              <w:rPr>
                <w:color w:val="2c3e50"/>
                <w:sz w:val="20"/>
                <w:szCs w:val="20"/>
              </w:rPr>
            </w:pP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ffffff" w:val="clear"/>
            <w:tcMar>
              <w:top w:w="80.0" w:type="dxa"/>
              <w:left w:w="140.0" w:type="dxa"/>
              <w:bottom w:w="80.0" w:type="dxa"/>
              <w:right w:w="140.0" w:type="dxa"/>
            </w:tcMar>
          </w:tcPr>
          <w:p w:rsidR="00000000" w:rsidDel="00000000" w:rsidP="00000000" w:rsidRDefault="00000000" w:rsidRPr="00000000" w14:paraId="0000007A">
            <w:pPr>
              <w:spacing w:line="240" w:lineRule="auto"/>
              <w:rPr/>
            </w:pPr>
            <w:r w:rsidDel="00000000" w:rsidR="00000000" w:rsidRPr="00000000">
              <w:rPr>
                <w:rtl w:val="0"/>
              </w:rPr>
            </w:r>
          </w:p>
        </w:tc>
      </w:tr>
      <w:tr>
        <w:trPr>
          <w:cantSplit w:val="0"/>
          <w:tblHeader w:val="0"/>
        </w:trPr>
        <w:tc>
          <w:tcPr>
            <w:tcBorders>
              <w:top w:color="c8d8e8" w:space="0" w:sz="4" w:val="single"/>
              <w:left w:color="c8d8e8" w:space="0" w:sz="4" w:val="single"/>
              <w:bottom w:color="c8d8e8" w:space="0" w:sz="4" w:val="single"/>
              <w:right w:color="c8d8e8" w:space="0" w:sz="4" w:val="single"/>
            </w:tcBorders>
            <w:shd w:fill="ebf0f5" w:val="clear"/>
            <w:tcMar>
              <w:top w:w="80.0" w:type="dxa"/>
              <w:left w:w="140.0" w:type="dxa"/>
              <w:bottom w:w="80.0" w:type="dxa"/>
              <w:right w:w="140.0" w:type="dxa"/>
            </w:tcMar>
          </w:tcPr>
          <w:p w:rsidR="00000000" w:rsidDel="00000000" w:rsidP="00000000" w:rsidRDefault="00000000" w:rsidRPr="00000000" w14:paraId="0000007B">
            <w:pPr>
              <w:spacing w:line="240" w:lineRule="auto"/>
              <w:rPr/>
            </w:pPr>
            <w:r w:rsidDel="00000000" w:rsidR="00000000" w:rsidRPr="00000000">
              <w:rPr>
                <w:color w:val="2c3e50"/>
                <w:sz w:val="20"/>
                <w:szCs w:val="20"/>
                <w:rtl w:val="0"/>
              </w:rPr>
              <w:t xml:space="preserve">CMNH 7424(juvenile)</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ebf0f5" w:val="clear"/>
            <w:tcMar>
              <w:top w:w="80.0" w:type="dxa"/>
              <w:left w:w="140.0" w:type="dxa"/>
              <w:bottom w:w="80.0" w:type="dxa"/>
              <w:right w:w="140.0" w:type="dxa"/>
            </w:tcMar>
          </w:tcPr>
          <w:p w:rsidR="00000000" w:rsidDel="00000000" w:rsidP="00000000" w:rsidRDefault="00000000" w:rsidRPr="00000000" w14:paraId="0000007C">
            <w:pPr>
              <w:spacing w:line="240" w:lineRule="auto"/>
              <w:rPr/>
            </w:pPr>
            <w:r w:rsidDel="00000000" w:rsidR="00000000" w:rsidRPr="00000000">
              <w:rPr>
                <w:color w:val="2c3e50"/>
                <w:sz w:val="20"/>
                <w:szCs w:val="20"/>
                <w:rtl w:val="0"/>
              </w:rPr>
              <w:t xml:space="preserve">28.5</w:t>
            </w: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ebf0f5" w:val="clear"/>
            <w:tcMar>
              <w:top w:w="80.0" w:type="dxa"/>
              <w:left w:w="140.0" w:type="dxa"/>
              <w:bottom w:w="80.0" w:type="dxa"/>
              <w:right w:w="140.0" w:type="dxa"/>
            </w:tcMar>
          </w:tcPr>
          <w:p w:rsidR="00000000" w:rsidDel="00000000" w:rsidP="00000000" w:rsidRDefault="00000000" w:rsidRPr="00000000" w14:paraId="0000007D">
            <w:pPr>
              <w:spacing w:line="240" w:lineRule="auto"/>
              <w:rPr>
                <w:color w:val="2c3e50"/>
                <w:sz w:val="20"/>
                <w:szCs w:val="20"/>
              </w:rPr>
            </w:pPr>
            <w:r w:rsidDel="00000000" w:rsidR="00000000" w:rsidRPr="00000000">
              <w:rPr>
                <w:color w:val="2c3e50"/>
                <w:sz w:val="20"/>
                <w:szCs w:val="20"/>
                <w:rtl w:val="0"/>
              </w:rPr>
              <w:t xml:space="preserve">= _______ × 28.5 + _______</w:t>
            </w:r>
          </w:p>
          <w:p w:rsidR="00000000" w:rsidDel="00000000" w:rsidP="00000000" w:rsidRDefault="00000000" w:rsidRPr="00000000" w14:paraId="0000007E">
            <w:pPr>
              <w:spacing w:line="240" w:lineRule="auto"/>
              <w:rPr>
                <w:color w:val="2c3e50"/>
                <w:sz w:val="20"/>
                <w:szCs w:val="20"/>
              </w:rPr>
            </w:pPr>
            <w:r w:rsidDel="00000000" w:rsidR="00000000" w:rsidRPr="00000000">
              <w:rPr>
                <w:rtl w:val="0"/>
              </w:rPr>
            </w:r>
          </w:p>
          <w:p w:rsidR="00000000" w:rsidDel="00000000" w:rsidP="00000000" w:rsidRDefault="00000000" w:rsidRPr="00000000" w14:paraId="0000007F">
            <w:pPr>
              <w:spacing w:line="240" w:lineRule="auto"/>
              <w:rPr>
                <w:color w:val="2c3e50"/>
                <w:sz w:val="20"/>
                <w:szCs w:val="20"/>
              </w:rPr>
            </w:pPr>
            <w:r w:rsidDel="00000000" w:rsidR="00000000" w:rsidRPr="00000000">
              <w:rPr>
                <w:rtl w:val="0"/>
              </w:rPr>
            </w:r>
          </w:p>
          <w:p w:rsidR="00000000" w:rsidDel="00000000" w:rsidP="00000000" w:rsidRDefault="00000000" w:rsidRPr="00000000" w14:paraId="00000080">
            <w:pPr>
              <w:spacing w:line="240" w:lineRule="auto"/>
              <w:rPr>
                <w:color w:val="2c3e50"/>
                <w:sz w:val="20"/>
                <w:szCs w:val="20"/>
              </w:rPr>
            </w:pPr>
            <w:r w:rsidDel="00000000" w:rsidR="00000000" w:rsidRPr="00000000">
              <w:rPr>
                <w:rtl w:val="0"/>
              </w:rPr>
            </w:r>
          </w:p>
        </w:tc>
        <w:tc>
          <w:tcPr>
            <w:tcBorders>
              <w:top w:color="c8d8e8" w:space="0" w:sz="4" w:val="single"/>
              <w:left w:color="c8d8e8" w:space="0" w:sz="4" w:val="single"/>
              <w:bottom w:color="c8d8e8" w:space="0" w:sz="4" w:val="single"/>
              <w:right w:color="c8d8e8" w:space="0" w:sz="4" w:val="single"/>
            </w:tcBorders>
            <w:shd w:fill="ebf0f5" w:val="clear"/>
            <w:tcMar>
              <w:top w:w="80.0" w:type="dxa"/>
              <w:left w:w="140.0" w:type="dxa"/>
              <w:bottom w:w="80.0" w:type="dxa"/>
              <w:right w:w="140.0" w:type="dxa"/>
            </w:tcMar>
          </w:tcPr>
          <w:p w:rsidR="00000000" w:rsidDel="00000000" w:rsidP="00000000" w:rsidRDefault="00000000" w:rsidRPr="00000000" w14:paraId="00000081">
            <w:pPr>
              <w:spacing w:line="240" w:lineRule="auto"/>
              <w:rPr/>
            </w:pPr>
            <w:r w:rsidDel="00000000" w:rsidR="00000000" w:rsidRPr="00000000">
              <w:rPr>
                <w:rtl w:val="0"/>
              </w:rPr>
            </w:r>
          </w:p>
        </w:tc>
      </w:tr>
    </w:tbl>
    <w:p w:rsidR="00000000" w:rsidDel="00000000" w:rsidP="00000000" w:rsidRDefault="00000000" w:rsidRPr="00000000" w14:paraId="00000082">
      <w:pPr>
        <w:spacing w:after="80" w:line="240" w:lineRule="auto"/>
        <w:rPr/>
      </w:pPr>
      <w:r w:rsidDel="00000000" w:rsidR="00000000" w:rsidRPr="00000000">
        <w:rPr>
          <w:rtl w:val="0"/>
        </w:rPr>
      </w:r>
    </w:p>
    <w:p w:rsidR="00000000" w:rsidDel="00000000" w:rsidP="00000000" w:rsidRDefault="00000000" w:rsidRPr="00000000" w14:paraId="00000083">
      <w:pPr>
        <w:spacing w:after="120" w:line="240" w:lineRule="auto"/>
        <w:rPr>
          <w:color w:val="2c3e50"/>
        </w:rPr>
      </w:pPr>
      <w:r w:rsidDel="00000000" w:rsidR="00000000" w:rsidRPr="00000000">
        <w:rPr>
          <w:color w:val="2c3e50"/>
          <w:rtl w:val="0"/>
        </w:rPr>
        <w:t xml:space="preserve">Once you have calculated your four estimates above, enter them into your CODAP file in the empty column called Student Estimates (cm). </w:t>
      </w:r>
    </w:p>
    <w:p w:rsidR="00000000" w:rsidDel="00000000" w:rsidP="00000000" w:rsidRDefault="00000000" w:rsidRPr="00000000" w14:paraId="00000084">
      <w:pPr>
        <w:spacing w:after="120" w:line="240" w:lineRule="auto"/>
        <w:rPr/>
      </w:pPr>
      <w:r w:rsidDel="00000000" w:rsidR="00000000" w:rsidRPr="00000000">
        <w:rPr>
          <w:b w:val="1"/>
          <w:bCs w:val="1"/>
          <w:color w:val="1a2e4a"/>
          <w:rtl w:val="0"/>
        </w:rPr>
        <w:t xml:space="preserve">Q8. </w:t>
      </w:r>
      <w:r w:rsidDel="00000000" w:rsidR="00000000" w:rsidRPr="00000000">
        <w:rPr>
          <w:color w:val="2c3e50"/>
          <w:rtl w:val="0"/>
        </w:rPr>
        <w:t xml:space="preserve">Describe</w:t>
      </w:r>
      <w:r w:rsidDel="00000000" w:rsidR="00000000" w:rsidRPr="00000000">
        <w:rPr>
          <w:color w:val="2c3e50"/>
          <w:rtl w:val="0"/>
        </w:rPr>
        <w:t xml:space="preserve"> how your estimates varied from the historical estimates. </w:t>
      </w:r>
      <w:r w:rsidDel="00000000" w:rsidR="00000000" w:rsidRPr="00000000">
        <w:rPr>
          <w:rtl w:val="0"/>
        </w:rPr>
      </w:r>
    </w:p>
    <w:p w:rsidR="00000000" w:rsidDel="00000000" w:rsidP="00000000" w:rsidRDefault="00000000" w:rsidRPr="00000000" w14:paraId="00000085">
      <w:pPr>
        <w:spacing w:after="100" w:line="240" w:lineRule="auto"/>
        <w:rPr/>
      </w:pPr>
      <w:r w:rsidDel="00000000" w:rsidR="00000000" w:rsidRPr="00000000">
        <w:rPr>
          <w:rtl w:val="0"/>
        </w:rPr>
      </w:r>
    </w:p>
    <w:p w:rsidR="00000000" w:rsidDel="00000000" w:rsidP="00000000" w:rsidRDefault="00000000" w:rsidRPr="00000000" w14:paraId="00000086">
      <w:pPr>
        <w:spacing w:after="100" w:line="240" w:lineRule="auto"/>
        <w:rPr/>
      </w:pPr>
      <w:r w:rsidDel="00000000" w:rsidR="00000000" w:rsidRPr="00000000">
        <w:rPr>
          <w:rtl w:val="0"/>
        </w:rPr>
      </w:r>
    </w:p>
    <w:p w:rsidR="00000000" w:rsidDel="00000000" w:rsidP="00000000" w:rsidRDefault="00000000" w:rsidRPr="00000000" w14:paraId="00000087">
      <w:pPr>
        <w:spacing w:after="100" w:line="240" w:lineRule="auto"/>
        <w:rPr/>
      </w:pPr>
      <w:r w:rsidDel="00000000" w:rsidR="00000000" w:rsidRPr="00000000">
        <w:rPr>
          <w:rtl w:val="0"/>
        </w:rPr>
      </w:r>
    </w:p>
    <w:p w:rsidR="00000000" w:rsidDel="00000000" w:rsidP="00000000" w:rsidRDefault="00000000" w:rsidRPr="00000000" w14:paraId="00000088">
      <w:pPr>
        <w:spacing w:after="160" w:line="240" w:lineRule="auto"/>
        <w:rPr/>
      </w:pPr>
      <w:r w:rsidDel="00000000" w:rsidR="00000000" w:rsidRPr="00000000">
        <w:rPr>
          <w:rtl w:val="0"/>
        </w:rPr>
      </w:r>
    </w:p>
    <w:p w:rsidR="00000000" w:rsidDel="00000000" w:rsidP="00000000" w:rsidRDefault="00000000" w:rsidRPr="00000000" w14:paraId="00000089">
      <w:pPr>
        <w:spacing w:after="160" w:line="240" w:lineRule="auto"/>
        <w:rPr/>
      </w:pPr>
      <w:r w:rsidDel="00000000" w:rsidR="00000000" w:rsidRPr="00000000">
        <w:rPr>
          <w:rtl w:val="0"/>
        </w:rPr>
      </w:r>
    </w:p>
    <w:p w:rsidR="00000000" w:rsidDel="00000000" w:rsidP="00000000" w:rsidRDefault="00000000" w:rsidRPr="00000000" w14:paraId="0000008A">
      <w:pPr>
        <w:spacing w:after="160" w:line="240" w:lineRule="auto"/>
        <w:rPr/>
      </w:pPr>
      <w:r w:rsidDel="00000000" w:rsidR="00000000" w:rsidRPr="00000000">
        <w:rPr>
          <w:rtl w:val="0"/>
        </w:rPr>
      </w:r>
    </w:p>
    <w:p w:rsidR="00000000" w:rsidDel="00000000" w:rsidP="00000000" w:rsidRDefault="00000000" w:rsidRPr="00000000" w14:paraId="0000008B">
      <w:pPr>
        <w:spacing w:after="160" w:line="240" w:lineRule="auto"/>
        <w:rPr/>
      </w:pPr>
      <w:r w:rsidDel="00000000" w:rsidR="00000000" w:rsidRPr="00000000">
        <w:rPr>
          <w:rtl w:val="0"/>
        </w:rPr>
      </w:r>
    </w:p>
    <w:p w:rsidR="00000000" w:rsidDel="00000000" w:rsidP="00000000" w:rsidRDefault="00000000" w:rsidRPr="00000000" w14:paraId="0000008C">
      <w:pPr>
        <w:spacing w:after="160" w:line="240" w:lineRule="auto"/>
        <w:rPr/>
      </w:pPr>
      <w:r w:rsidDel="00000000" w:rsidR="00000000" w:rsidRPr="00000000">
        <w:rPr>
          <w:rtl w:val="0"/>
        </w:rPr>
      </w:r>
    </w:p>
    <w:p w:rsidR="00000000" w:rsidDel="00000000" w:rsidP="00000000" w:rsidRDefault="00000000" w:rsidRPr="00000000" w14:paraId="0000008D">
      <w:pPr>
        <w:spacing w:after="160" w:line="240" w:lineRule="auto"/>
        <w:rPr/>
      </w:pPr>
      <w:r w:rsidDel="00000000" w:rsidR="00000000" w:rsidRPr="00000000">
        <w:rPr>
          <w:rtl w:val="0"/>
        </w:rPr>
      </w:r>
    </w:p>
    <w:p w:rsidR="00000000" w:rsidDel="00000000" w:rsidP="00000000" w:rsidRDefault="00000000" w:rsidRPr="00000000" w14:paraId="0000008E">
      <w:pPr>
        <w:spacing w:after="160" w:line="240" w:lineRule="auto"/>
        <w:rPr/>
      </w:pPr>
      <w:r w:rsidDel="00000000" w:rsidR="00000000" w:rsidRPr="00000000">
        <w:rPr>
          <w:rtl w:val="0"/>
        </w:rPr>
      </w:r>
    </w:p>
    <w:p w:rsidR="00000000" w:rsidDel="00000000" w:rsidP="00000000" w:rsidRDefault="00000000" w:rsidRPr="00000000" w14:paraId="0000008F">
      <w:pPr>
        <w:spacing w:after="160" w:line="240" w:lineRule="auto"/>
        <w:rPr/>
      </w:pPr>
      <w:r w:rsidDel="00000000" w:rsidR="00000000" w:rsidRPr="00000000">
        <w:rPr>
          <w:rtl w:val="0"/>
        </w:rPr>
      </w:r>
    </w:p>
    <w:p w:rsidR="00000000" w:rsidDel="00000000" w:rsidP="00000000" w:rsidRDefault="00000000" w:rsidRPr="00000000" w14:paraId="00000090">
      <w:pPr>
        <w:spacing w:after="160" w:line="240" w:lineRule="auto"/>
        <w:rPr/>
      </w:pPr>
      <w:r w:rsidDel="00000000" w:rsidR="00000000" w:rsidRPr="00000000">
        <w:rPr>
          <w:rtl w:val="0"/>
        </w:rPr>
      </w:r>
    </w:p>
    <w:p w:rsidR="00000000" w:rsidDel="00000000" w:rsidP="00000000" w:rsidRDefault="00000000" w:rsidRPr="00000000" w14:paraId="00000091">
      <w:pPr>
        <w:spacing w:after="160" w:line="240" w:lineRule="auto"/>
        <w:rPr/>
      </w:pPr>
      <w:r w:rsidDel="00000000" w:rsidR="00000000" w:rsidRPr="00000000">
        <w:rPr>
          <w:rtl w:val="0"/>
        </w:rPr>
      </w:r>
    </w:p>
    <w:p w:rsidR="00000000" w:rsidDel="00000000" w:rsidP="00000000" w:rsidRDefault="00000000" w:rsidRPr="00000000" w14:paraId="00000092">
      <w:pPr>
        <w:shd w:fill="1a2e4a" w:val="clear"/>
        <w:spacing w:after="80" w:line="240" w:lineRule="auto"/>
        <w:rPr/>
      </w:pPr>
      <w:r w:rsidDel="00000000" w:rsidR="00000000" w:rsidRPr="00000000">
        <w:rPr>
          <w:rFonts w:ascii="Courier New" w:cs="Courier New" w:eastAsia="Courier New" w:hAnsi="Courier New"/>
          <w:b w:val="1"/>
          <w:bCs w:val="1"/>
          <w:smallCaps w:val="1"/>
          <w:color w:val="c8d8e8"/>
          <w:sz w:val="17"/>
          <w:szCs w:val="17"/>
          <w:rtl w:val="0"/>
        </w:rPr>
        <w:t xml:space="preserve">  SECTION 6 — ANALYSIS QUESTIONS  </w:t>
      </w:r>
      <w:r w:rsidDel="00000000" w:rsidR="00000000" w:rsidRPr="00000000">
        <w:rPr>
          <w:rtl w:val="0"/>
        </w:rPr>
      </w:r>
    </w:p>
    <w:p w:rsidR="00000000" w:rsidDel="00000000" w:rsidP="00000000" w:rsidRDefault="00000000" w:rsidRPr="00000000" w14:paraId="00000093">
      <w:pPr>
        <w:spacing w:after="80" w:line="240" w:lineRule="auto"/>
        <w:rPr/>
      </w:pPr>
      <w:r w:rsidDel="00000000" w:rsidR="00000000" w:rsidRPr="00000000">
        <w:rPr>
          <w:rtl w:val="0"/>
        </w:rPr>
      </w:r>
    </w:p>
    <w:p w:rsidR="00000000" w:rsidDel="00000000" w:rsidP="00000000" w:rsidRDefault="00000000" w:rsidRPr="00000000" w14:paraId="00000094">
      <w:pPr>
        <w:spacing w:after="120" w:line="240" w:lineRule="auto"/>
        <w:rPr/>
      </w:pPr>
      <w:r w:rsidDel="00000000" w:rsidR="00000000" w:rsidRPr="00000000">
        <w:rPr>
          <w:b w:val="1"/>
          <w:bCs w:val="1"/>
          <w:color w:val="1a2e4a"/>
          <w:rtl w:val="0"/>
        </w:rPr>
        <w:t xml:space="preserve">Q9. </w:t>
      </w:r>
      <w:r w:rsidDel="00000000" w:rsidR="00000000" w:rsidRPr="00000000">
        <w:rPr>
          <w:color w:val="2c3e50"/>
          <w:rtl w:val="0"/>
        </w:rPr>
        <w:t xml:space="preserve">Look at your four estimates for the different Dunkleosteus specimens. Why do they give different length predictions rather than one single answer? List at least two reasons.</w:t>
      </w:r>
      <w:r w:rsidDel="00000000" w:rsidR="00000000" w:rsidRPr="00000000">
        <w:rPr>
          <w:rtl w:val="0"/>
        </w:rPr>
      </w:r>
    </w:p>
    <w:p w:rsidR="00000000" w:rsidDel="00000000" w:rsidP="00000000" w:rsidRDefault="00000000" w:rsidRPr="00000000" w14:paraId="00000095">
      <w:pPr>
        <w:spacing w:after="120" w:line="240" w:lineRule="auto"/>
        <w:rPr/>
      </w:pPr>
      <w:r w:rsidDel="00000000" w:rsidR="00000000" w:rsidRPr="00000000">
        <w:rPr>
          <w:rtl w:val="0"/>
        </w:rPr>
      </w:r>
    </w:p>
    <w:p w:rsidR="00000000" w:rsidDel="00000000" w:rsidP="00000000" w:rsidRDefault="00000000" w:rsidRPr="00000000" w14:paraId="00000096">
      <w:pPr>
        <w:spacing w:after="120" w:line="240" w:lineRule="auto"/>
        <w:rPr/>
      </w:pPr>
      <w:r w:rsidDel="00000000" w:rsidR="00000000" w:rsidRPr="00000000">
        <w:rPr>
          <w:rtl w:val="0"/>
        </w:rPr>
      </w:r>
    </w:p>
    <w:p w:rsidR="00000000" w:rsidDel="00000000" w:rsidP="00000000" w:rsidRDefault="00000000" w:rsidRPr="00000000" w14:paraId="00000097">
      <w:pPr>
        <w:spacing w:after="120" w:line="240" w:lineRule="auto"/>
        <w:rPr/>
      </w:pPr>
      <w:r w:rsidDel="00000000" w:rsidR="00000000" w:rsidRPr="00000000">
        <w:rPr>
          <w:rtl w:val="0"/>
        </w:rPr>
      </w:r>
    </w:p>
    <w:p w:rsidR="00000000" w:rsidDel="00000000" w:rsidP="00000000" w:rsidRDefault="00000000" w:rsidRPr="00000000" w14:paraId="00000098">
      <w:pPr>
        <w:spacing w:after="120" w:line="240" w:lineRule="auto"/>
        <w:rPr/>
      </w:pPr>
      <w:r w:rsidDel="00000000" w:rsidR="00000000" w:rsidRPr="00000000">
        <w:rPr>
          <w:rtl w:val="0"/>
        </w:rPr>
      </w:r>
    </w:p>
    <w:p w:rsidR="00000000" w:rsidDel="00000000" w:rsidP="00000000" w:rsidRDefault="00000000" w:rsidRPr="00000000" w14:paraId="00000099">
      <w:pPr>
        <w:spacing w:after="120" w:line="240" w:lineRule="auto"/>
        <w:rPr/>
      </w:pPr>
      <w:r w:rsidDel="00000000" w:rsidR="00000000" w:rsidRPr="00000000">
        <w:rPr>
          <w:rtl w:val="0"/>
        </w:rPr>
      </w:r>
    </w:p>
    <w:p w:rsidR="00000000" w:rsidDel="00000000" w:rsidP="00000000" w:rsidRDefault="00000000" w:rsidRPr="00000000" w14:paraId="0000009A">
      <w:pPr>
        <w:spacing w:after="120" w:line="240" w:lineRule="auto"/>
        <w:rPr/>
      </w:pPr>
      <w:r w:rsidDel="00000000" w:rsidR="00000000" w:rsidRPr="00000000">
        <w:rPr>
          <w:rtl w:val="0"/>
        </w:rPr>
      </w:r>
    </w:p>
    <w:p w:rsidR="00000000" w:rsidDel="00000000" w:rsidP="00000000" w:rsidRDefault="00000000" w:rsidRPr="00000000" w14:paraId="0000009B">
      <w:pPr>
        <w:spacing w:after="120" w:line="240" w:lineRule="auto"/>
        <w:rPr/>
      </w:pPr>
      <w:r w:rsidDel="00000000" w:rsidR="00000000" w:rsidRPr="00000000">
        <w:rPr>
          <w:b w:val="1"/>
          <w:bCs w:val="1"/>
          <w:color w:val="1a2e4a"/>
          <w:rtl w:val="0"/>
        </w:rPr>
        <w:t xml:space="preserve">Q10. </w:t>
      </w:r>
      <w:r w:rsidDel="00000000" w:rsidR="00000000" w:rsidRPr="00000000">
        <w:rPr>
          <w:color w:val="2c3e50"/>
          <w:rtl w:val="0"/>
        </w:rPr>
        <w:t xml:space="preserve">You applied the Coccosteus data point to validate your model. What total length does your equation predict for Coccosteus (OOL = 3.8 cm)? How close is it to the known value of 40 cm?</w:t>
      </w:r>
      <w:r w:rsidDel="00000000" w:rsidR="00000000" w:rsidRPr="00000000">
        <w:rPr>
          <w:rtl w:val="0"/>
        </w:rPr>
      </w:r>
    </w:p>
    <w:p w:rsidR="00000000" w:rsidDel="00000000" w:rsidP="00000000" w:rsidRDefault="00000000" w:rsidRPr="00000000" w14:paraId="0000009C">
      <w:pPr>
        <w:spacing w:after="40" w:line="240" w:lineRule="auto"/>
        <w:rPr/>
      </w:pPr>
      <w:r w:rsidDel="00000000" w:rsidR="00000000" w:rsidRPr="00000000">
        <w:rPr>
          <w:rtl w:val="0"/>
        </w:rPr>
      </w:r>
    </w:p>
    <w:p w:rsidR="00000000" w:rsidDel="00000000" w:rsidP="00000000" w:rsidRDefault="00000000" w:rsidRPr="00000000" w14:paraId="0000009D">
      <w:pPr>
        <w:spacing w:after="60" w:line="240" w:lineRule="auto"/>
        <w:rPr/>
      </w:pPr>
      <w:r w:rsidDel="00000000" w:rsidR="00000000" w:rsidRPr="00000000">
        <w:rPr>
          <w:color w:val="2c3e50"/>
          <w:rtl w:val="0"/>
        </w:rPr>
        <w:t xml:space="preserve">My predicted length for Coccosteus:  ___________ × 3.8 + ___________  =  ___________ cm</w:t>
      </w:r>
      <w:r w:rsidDel="00000000" w:rsidR="00000000" w:rsidRPr="00000000">
        <w:rPr>
          <w:rtl w:val="0"/>
        </w:rPr>
      </w:r>
    </w:p>
    <w:tbl>
      <w:tblPr>
        <w:tblStyle w:val="Table3"/>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600"/>
        <w:gridCol w:w="6760"/>
        <w:tblGridChange w:id="0">
          <w:tblGrid>
            <w:gridCol w:w="2600"/>
            <w:gridCol w:w="67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9E">
            <w:pPr>
              <w:spacing w:line="240" w:lineRule="auto"/>
              <w:rPr/>
            </w:pPr>
            <w:r w:rsidDel="00000000" w:rsidR="00000000" w:rsidRPr="00000000">
              <w:rPr>
                <w:b w:val="1"/>
                <w:bCs w:val="1"/>
                <w:color w:val="1a2e4a"/>
                <w:rtl w:val="0"/>
              </w:rPr>
              <w:t xml:space="preserve">Actual known length:</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9F">
            <w:pPr>
              <w:spacing w:line="240" w:lineRule="auto"/>
              <w:rPr/>
            </w:pPr>
            <w:r w:rsidDel="00000000" w:rsidR="00000000" w:rsidRPr="00000000">
              <w:rPr>
                <w:rtl w:val="0"/>
              </w:rPr>
            </w:r>
          </w:p>
        </w:tc>
      </w:tr>
    </w:tbl>
    <w:p w:rsidR="00000000" w:rsidDel="00000000" w:rsidP="00000000" w:rsidRDefault="00000000" w:rsidRPr="00000000" w14:paraId="000000A0">
      <w:pPr>
        <w:spacing w:after="40" w:line="240" w:lineRule="auto"/>
        <w:rPr/>
      </w:pPr>
      <w:r w:rsidDel="00000000" w:rsidR="00000000" w:rsidRPr="00000000">
        <w:rPr>
          <w:rtl w:val="0"/>
        </w:rPr>
      </w:r>
    </w:p>
    <w:tbl>
      <w:tblPr>
        <w:tblStyle w:val="Table4"/>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600"/>
        <w:gridCol w:w="6760"/>
        <w:tblGridChange w:id="0">
          <w:tblGrid>
            <w:gridCol w:w="2600"/>
            <w:gridCol w:w="67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A1">
            <w:pPr>
              <w:spacing w:line="240" w:lineRule="auto"/>
              <w:rPr/>
            </w:pPr>
            <w:r w:rsidDel="00000000" w:rsidR="00000000" w:rsidRPr="00000000">
              <w:rPr>
                <w:b w:val="1"/>
                <w:bCs w:val="1"/>
                <w:color w:val="1a2e4a"/>
                <w:rtl w:val="0"/>
              </w:rPr>
              <w:t xml:space="preserve">Difference:</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A2">
            <w:pPr>
              <w:spacing w:line="240" w:lineRule="auto"/>
              <w:rPr/>
            </w:pPr>
            <w:r w:rsidDel="00000000" w:rsidR="00000000" w:rsidRPr="00000000">
              <w:rPr>
                <w:rtl w:val="0"/>
              </w:rPr>
            </w:r>
          </w:p>
        </w:tc>
      </w:tr>
    </w:tbl>
    <w:p w:rsidR="00000000" w:rsidDel="00000000" w:rsidP="00000000" w:rsidRDefault="00000000" w:rsidRPr="00000000" w14:paraId="000000A3">
      <w:pPr>
        <w:spacing w:after="40" w:line="240" w:lineRule="auto"/>
        <w:rPr/>
      </w:pPr>
      <w:r w:rsidDel="00000000" w:rsidR="00000000" w:rsidRPr="00000000">
        <w:rPr>
          <w:rtl w:val="0"/>
        </w:rPr>
      </w:r>
    </w:p>
    <w:p w:rsidR="00000000" w:rsidDel="00000000" w:rsidP="00000000" w:rsidRDefault="00000000" w:rsidRPr="00000000" w14:paraId="000000A4">
      <w:pPr>
        <w:spacing w:after="120" w:line="240" w:lineRule="auto"/>
        <w:rPr/>
      </w:pPr>
      <w:r w:rsidDel="00000000" w:rsidR="00000000" w:rsidRPr="00000000">
        <w:rPr>
          <w:b w:val="1"/>
          <w:bCs w:val="1"/>
          <w:color w:val="1a2e4a"/>
          <w:rtl w:val="0"/>
        </w:rPr>
        <w:t xml:space="preserve">What does this tell you about whether the method works for arthrodires? </w:t>
      </w:r>
      <w:r w:rsidDel="00000000" w:rsidR="00000000" w:rsidRPr="00000000">
        <w:rPr>
          <w:rtl w:val="0"/>
        </w:rPr>
      </w:r>
    </w:p>
    <w:p w:rsidR="00000000" w:rsidDel="00000000" w:rsidP="00000000" w:rsidRDefault="00000000" w:rsidRPr="00000000" w14:paraId="000000A5">
      <w:pPr>
        <w:spacing w:after="120" w:line="240" w:lineRule="auto"/>
        <w:rPr/>
      </w:pPr>
      <w:r w:rsidDel="00000000" w:rsidR="00000000" w:rsidRPr="00000000">
        <w:rPr>
          <w:rtl w:val="0"/>
        </w:rPr>
      </w:r>
    </w:p>
    <w:p w:rsidR="00000000" w:rsidDel="00000000" w:rsidP="00000000" w:rsidRDefault="00000000" w:rsidRPr="00000000" w14:paraId="000000A6">
      <w:pPr>
        <w:spacing w:after="120" w:line="240" w:lineRule="auto"/>
        <w:rPr/>
      </w:pPr>
      <w:r w:rsidDel="00000000" w:rsidR="00000000" w:rsidRPr="00000000">
        <w:rPr>
          <w:rtl w:val="0"/>
        </w:rPr>
      </w:r>
    </w:p>
    <w:p w:rsidR="00000000" w:rsidDel="00000000" w:rsidP="00000000" w:rsidRDefault="00000000" w:rsidRPr="00000000" w14:paraId="000000A7">
      <w:pPr>
        <w:spacing w:after="120" w:line="240" w:lineRule="auto"/>
        <w:rPr/>
      </w:pPr>
      <w:r w:rsidDel="00000000" w:rsidR="00000000" w:rsidRPr="00000000">
        <w:rPr>
          <w:rtl w:val="0"/>
        </w:rPr>
      </w:r>
    </w:p>
    <w:p w:rsidR="00000000" w:rsidDel="00000000" w:rsidP="00000000" w:rsidRDefault="00000000" w:rsidRPr="00000000" w14:paraId="000000A8">
      <w:pPr>
        <w:spacing w:after="120" w:line="240" w:lineRule="auto"/>
        <w:rPr/>
      </w:pPr>
      <w:r w:rsidDel="00000000" w:rsidR="00000000" w:rsidRPr="00000000">
        <w:rPr>
          <w:rtl w:val="0"/>
        </w:rPr>
      </w:r>
    </w:p>
    <w:p w:rsidR="00000000" w:rsidDel="00000000" w:rsidP="00000000" w:rsidRDefault="00000000" w:rsidRPr="00000000" w14:paraId="000000A9">
      <w:pPr>
        <w:spacing w:after="120" w:line="240" w:lineRule="auto"/>
        <w:rPr/>
      </w:pPr>
      <w:r w:rsidDel="00000000" w:rsidR="00000000" w:rsidRPr="00000000">
        <w:rPr>
          <w:rtl w:val="0"/>
        </w:rPr>
      </w:r>
    </w:p>
    <w:p w:rsidR="00000000" w:rsidDel="00000000" w:rsidP="00000000" w:rsidRDefault="00000000" w:rsidRPr="00000000" w14:paraId="000000AA">
      <w:pPr>
        <w:spacing w:after="120" w:line="240" w:lineRule="auto"/>
        <w:rPr/>
      </w:pPr>
      <w:r w:rsidDel="00000000" w:rsidR="00000000" w:rsidRPr="00000000">
        <w:rPr>
          <w:rtl w:val="0"/>
        </w:rPr>
      </w:r>
    </w:p>
    <w:p w:rsidR="00000000" w:rsidDel="00000000" w:rsidP="00000000" w:rsidRDefault="00000000" w:rsidRPr="00000000" w14:paraId="000000AB">
      <w:pPr>
        <w:spacing w:after="120" w:line="240" w:lineRule="auto"/>
        <w:rPr/>
      </w:pPr>
      <w:r w:rsidDel="00000000" w:rsidR="00000000" w:rsidRPr="00000000">
        <w:rPr>
          <w:rtl w:val="0"/>
        </w:rPr>
      </w:r>
    </w:p>
    <w:p w:rsidR="00000000" w:rsidDel="00000000" w:rsidP="00000000" w:rsidRDefault="00000000" w:rsidRPr="00000000" w14:paraId="000000AC">
      <w:pPr>
        <w:spacing w:after="120" w:line="240" w:lineRule="auto"/>
        <w:rPr/>
      </w:pPr>
      <w:r w:rsidDel="00000000" w:rsidR="00000000" w:rsidRPr="00000000">
        <w:rPr>
          <w:b w:val="1"/>
          <w:bCs w:val="1"/>
          <w:color w:val="1a2e4a"/>
          <w:rtl w:val="0"/>
        </w:rPr>
        <w:t xml:space="preserve">Q11. </w:t>
      </w:r>
      <w:r w:rsidDel="00000000" w:rsidR="00000000" w:rsidRPr="00000000">
        <w:rPr>
          <w:color w:val="2c3e50"/>
          <w:rtl w:val="0"/>
        </w:rPr>
        <w:t xml:space="preserve">The previous estimate used shark jaw measurements as the proxy. Use the data in your graph to explain in plain language why using shark proportions would overestimate the size of Dunkleosteus.</w:t>
      </w:r>
      <w:r w:rsidDel="00000000" w:rsidR="00000000" w:rsidRPr="00000000">
        <w:rPr>
          <w:rtl w:val="0"/>
        </w:rPr>
      </w:r>
    </w:p>
    <w:p w:rsidR="00000000" w:rsidDel="00000000" w:rsidP="00000000" w:rsidRDefault="00000000" w:rsidRPr="00000000" w14:paraId="000000AD">
      <w:pPr>
        <w:spacing w:after="120" w:line="240" w:lineRule="auto"/>
        <w:rPr/>
      </w:pPr>
      <w:r w:rsidDel="00000000" w:rsidR="00000000" w:rsidRPr="00000000">
        <w:rPr>
          <w:rtl w:val="0"/>
        </w:rPr>
      </w:r>
    </w:p>
    <w:p w:rsidR="00000000" w:rsidDel="00000000" w:rsidP="00000000" w:rsidRDefault="00000000" w:rsidRPr="00000000" w14:paraId="000000AE">
      <w:pPr>
        <w:spacing w:after="120" w:line="240" w:lineRule="auto"/>
        <w:rPr/>
      </w:pPr>
      <w:r w:rsidDel="00000000" w:rsidR="00000000" w:rsidRPr="00000000">
        <w:rPr>
          <w:rtl w:val="0"/>
        </w:rPr>
      </w:r>
    </w:p>
    <w:p w:rsidR="00000000" w:rsidDel="00000000" w:rsidP="00000000" w:rsidRDefault="00000000" w:rsidRPr="00000000" w14:paraId="000000AF">
      <w:pPr>
        <w:spacing w:after="120" w:line="240" w:lineRule="auto"/>
        <w:rPr/>
      </w:pPr>
      <w:r w:rsidDel="00000000" w:rsidR="00000000" w:rsidRPr="00000000">
        <w:rPr>
          <w:rtl w:val="0"/>
        </w:rPr>
      </w:r>
    </w:p>
    <w:p w:rsidR="00000000" w:rsidDel="00000000" w:rsidP="00000000" w:rsidRDefault="00000000" w:rsidRPr="00000000" w14:paraId="000000B0">
      <w:pPr>
        <w:spacing w:after="120" w:line="240" w:lineRule="auto"/>
        <w:rPr/>
      </w:pPr>
      <w:r w:rsidDel="00000000" w:rsidR="00000000" w:rsidRPr="00000000">
        <w:rPr>
          <w:rtl w:val="0"/>
        </w:rPr>
      </w:r>
    </w:p>
    <w:p w:rsidR="00000000" w:rsidDel="00000000" w:rsidP="00000000" w:rsidRDefault="00000000" w:rsidRPr="00000000" w14:paraId="000000B1">
      <w:pPr>
        <w:spacing w:after="120" w:line="240" w:lineRule="auto"/>
        <w:rPr/>
      </w:pPr>
      <w:r w:rsidDel="00000000" w:rsidR="00000000" w:rsidRPr="00000000">
        <w:rPr>
          <w:rtl w:val="0"/>
        </w:rPr>
      </w:r>
    </w:p>
    <w:p w:rsidR="00000000" w:rsidDel="00000000" w:rsidP="00000000" w:rsidRDefault="00000000" w:rsidRPr="00000000" w14:paraId="000000B2">
      <w:pPr>
        <w:spacing w:after="120" w:line="240" w:lineRule="auto"/>
        <w:rPr/>
      </w:pPr>
      <w:r w:rsidDel="00000000" w:rsidR="00000000" w:rsidRPr="00000000">
        <w:rPr>
          <w:rtl w:val="0"/>
        </w:rPr>
      </w:r>
    </w:p>
    <w:p w:rsidR="00000000" w:rsidDel="00000000" w:rsidP="00000000" w:rsidRDefault="00000000" w:rsidRPr="00000000" w14:paraId="000000B3">
      <w:pPr>
        <w:spacing w:after="120" w:line="240" w:lineRule="auto"/>
        <w:rPr/>
      </w:pPr>
      <w:r w:rsidDel="00000000" w:rsidR="00000000" w:rsidRPr="00000000">
        <w:rPr>
          <w:rtl w:val="0"/>
        </w:rPr>
      </w:r>
    </w:p>
    <w:p w:rsidR="00000000" w:rsidDel="00000000" w:rsidP="00000000" w:rsidRDefault="00000000" w:rsidRPr="00000000" w14:paraId="000000B4">
      <w:pPr>
        <w:spacing w:after="120" w:line="240" w:lineRule="auto"/>
        <w:rPr/>
      </w:pPr>
      <w:r w:rsidDel="00000000" w:rsidR="00000000" w:rsidRPr="00000000">
        <w:rPr>
          <w:rtl w:val="0"/>
        </w:rPr>
      </w:r>
    </w:p>
    <w:p w:rsidR="00000000" w:rsidDel="00000000" w:rsidP="00000000" w:rsidRDefault="00000000" w:rsidRPr="00000000" w14:paraId="000000B5">
      <w:pPr>
        <w:spacing w:after="120" w:line="240" w:lineRule="auto"/>
        <w:rPr/>
      </w:pPr>
      <w:r w:rsidDel="00000000" w:rsidR="00000000" w:rsidRPr="00000000">
        <w:rPr>
          <w:b w:val="1"/>
          <w:bCs w:val="1"/>
          <w:color w:val="1a2e4a"/>
          <w:rtl w:val="0"/>
        </w:rPr>
        <w:t xml:space="preserve">Q12. </w:t>
      </w:r>
      <w:r w:rsidDel="00000000" w:rsidR="00000000" w:rsidRPr="00000000">
        <w:rPr>
          <w:color w:val="2c3e50"/>
          <w:rtl w:val="0"/>
        </w:rPr>
        <w:t xml:space="preserve">Even though your new estimate is much smaller than the old one, Dunkleosteus was still a formidable predator. Engelman noted that a 3.3-metre Dunkleosteus would have weighed about the same as a 4.6-metre great white shark — because its body was much chunkier. What does this tell you about why body length alone is not always the best measure of how dangerous a predator was?</w:t>
      </w:r>
      <w:r w:rsidDel="00000000" w:rsidR="00000000" w:rsidRPr="00000000">
        <w:rPr>
          <w:rtl w:val="0"/>
        </w:rPr>
      </w:r>
    </w:p>
    <w:p w:rsidR="00000000" w:rsidDel="00000000" w:rsidP="00000000" w:rsidRDefault="00000000" w:rsidRPr="00000000" w14:paraId="000000B6">
      <w:pPr>
        <w:spacing w:after="160" w:line="240" w:lineRule="auto"/>
        <w:rPr/>
      </w:pPr>
      <w:r w:rsidDel="00000000" w:rsidR="00000000" w:rsidRPr="00000000">
        <w:rPr>
          <w:rtl w:val="0"/>
        </w:rPr>
      </w:r>
    </w:p>
    <w:p w:rsidR="00000000" w:rsidDel="00000000" w:rsidP="00000000" w:rsidRDefault="00000000" w:rsidRPr="00000000" w14:paraId="000000B7">
      <w:pPr>
        <w:spacing w:after="160" w:line="240" w:lineRule="auto"/>
        <w:rPr/>
      </w:pPr>
      <w:r w:rsidDel="00000000" w:rsidR="00000000" w:rsidRPr="00000000">
        <w:rPr>
          <w:rtl w:val="0"/>
        </w:rPr>
      </w:r>
    </w:p>
    <w:p w:rsidR="00000000" w:rsidDel="00000000" w:rsidP="00000000" w:rsidRDefault="00000000" w:rsidRPr="00000000" w14:paraId="000000B8">
      <w:pPr>
        <w:spacing w:after="160" w:line="240" w:lineRule="auto"/>
        <w:rPr/>
      </w:pPr>
      <w:r w:rsidDel="00000000" w:rsidR="00000000" w:rsidRPr="00000000">
        <w:rPr>
          <w:rtl w:val="0"/>
        </w:rPr>
      </w:r>
    </w:p>
    <w:p w:rsidR="00000000" w:rsidDel="00000000" w:rsidP="00000000" w:rsidRDefault="00000000" w:rsidRPr="00000000" w14:paraId="000000B9">
      <w:pPr>
        <w:spacing w:after="160" w:line="240" w:lineRule="auto"/>
        <w:rPr/>
      </w:pPr>
      <w:r w:rsidDel="00000000" w:rsidR="00000000" w:rsidRPr="00000000">
        <w:rPr>
          <w:rtl w:val="0"/>
        </w:rPr>
      </w:r>
    </w:p>
    <w:p w:rsidR="00000000" w:rsidDel="00000000" w:rsidP="00000000" w:rsidRDefault="00000000" w:rsidRPr="00000000" w14:paraId="000000BA">
      <w:pPr>
        <w:spacing w:after="160" w:line="240" w:lineRule="auto"/>
        <w:rPr/>
      </w:pPr>
      <w:r w:rsidDel="00000000" w:rsidR="00000000" w:rsidRPr="00000000">
        <w:rPr>
          <w:rtl w:val="0"/>
        </w:rPr>
      </w:r>
    </w:p>
    <w:p w:rsidR="00000000" w:rsidDel="00000000" w:rsidP="00000000" w:rsidRDefault="00000000" w:rsidRPr="00000000" w14:paraId="000000BB">
      <w:pPr>
        <w:shd w:fill="1a2e4a" w:val="clear"/>
        <w:spacing w:after="80" w:line="240" w:lineRule="auto"/>
        <w:rPr/>
      </w:pPr>
      <w:r w:rsidDel="00000000" w:rsidR="00000000" w:rsidRPr="00000000">
        <w:rPr>
          <w:rFonts w:ascii="Courier New" w:cs="Courier New" w:eastAsia="Courier New" w:hAnsi="Courier New"/>
          <w:b w:val="1"/>
          <w:bCs w:val="1"/>
          <w:smallCaps w:val="1"/>
          <w:color w:val="c8d8e8"/>
          <w:sz w:val="17"/>
          <w:szCs w:val="17"/>
          <w:rtl w:val="0"/>
        </w:rPr>
        <w:t xml:space="preserve">  SECTION 7 — HOW SCIENTIFIC UNDERSTANDING EVOLVES  </w:t>
      </w:r>
      <w:r w:rsidDel="00000000" w:rsidR="00000000" w:rsidRPr="00000000">
        <w:rPr>
          <w:rtl w:val="0"/>
        </w:rPr>
      </w:r>
    </w:p>
    <w:p w:rsidR="00000000" w:rsidDel="00000000" w:rsidP="00000000" w:rsidRDefault="00000000" w:rsidRPr="00000000" w14:paraId="000000BC">
      <w:pPr>
        <w:spacing w:after="80" w:line="240" w:lineRule="auto"/>
        <w:rPr/>
      </w:pPr>
      <w:r w:rsidDel="00000000" w:rsidR="00000000" w:rsidRPr="00000000">
        <w:rPr>
          <w:rtl w:val="0"/>
        </w:rPr>
      </w:r>
    </w:p>
    <w:p w:rsidR="00000000" w:rsidDel="00000000" w:rsidP="00000000" w:rsidRDefault="00000000" w:rsidRPr="00000000" w14:paraId="000000BD">
      <w:pPr>
        <w:spacing w:after="120" w:line="240" w:lineRule="auto"/>
        <w:rPr/>
      </w:pPr>
      <w:r w:rsidDel="00000000" w:rsidR="00000000" w:rsidRPr="00000000">
        <w:rPr>
          <w:b w:val="1"/>
          <w:bCs w:val="1"/>
          <w:color w:val="1a2e4a"/>
          <w:rtl w:val="0"/>
        </w:rPr>
        <w:t xml:space="preserve">Q13. </w:t>
      </w:r>
      <w:r w:rsidDel="00000000" w:rsidR="00000000" w:rsidRPr="00000000">
        <w:rPr>
          <w:color w:val="2c3e50"/>
          <w:rtl w:val="0"/>
        </w:rPr>
        <w:t xml:space="preserve">The 9-metre (900 cm) estimate appeared in textbooks and museums for over 100 years. Does that mean the scientists who wrote those textbooks were doing bad science? Explain your reasoning.</w:t>
      </w:r>
      <w:r w:rsidDel="00000000" w:rsidR="00000000" w:rsidRPr="00000000">
        <w:rPr>
          <w:rtl w:val="0"/>
        </w:rPr>
      </w:r>
    </w:p>
    <w:p w:rsidR="00000000" w:rsidDel="00000000" w:rsidP="00000000" w:rsidRDefault="00000000" w:rsidRPr="00000000" w14:paraId="000000BE">
      <w:pPr>
        <w:spacing w:after="120" w:line="240" w:lineRule="auto"/>
        <w:rPr/>
      </w:pPr>
      <w:r w:rsidDel="00000000" w:rsidR="00000000" w:rsidRPr="00000000">
        <w:rPr>
          <w:rtl w:val="0"/>
        </w:rPr>
      </w:r>
    </w:p>
    <w:p w:rsidR="00000000" w:rsidDel="00000000" w:rsidP="00000000" w:rsidRDefault="00000000" w:rsidRPr="00000000" w14:paraId="000000BF">
      <w:pPr>
        <w:spacing w:after="120" w:line="240" w:lineRule="auto"/>
        <w:rPr/>
      </w:pPr>
      <w:r w:rsidDel="00000000" w:rsidR="00000000" w:rsidRPr="00000000">
        <w:rPr>
          <w:rtl w:val="0"/>
        </w:rPr>
      </w:r>
    </w:p>
    <w:p w:rsidR="00000000" w:rsidDel="00000000" w:rsidP="00000000" w:rsidRDefault="00000000" w:rsidRPr="00000000" w14:paraId="000000C0">
      <w:pPr>
        <w:spacing w:after="120" w:line="240" w:lineRule="auto"/>
        <w:rPr/>
      </w:pPr>
      <w:r w:rsidDel="00000000" w:rsidR="00000000" w:rsidRPr="00000000">
        <w:rPr>
          <w:rtl w:val="0"/>
        </w:rPr>
      </w:r>
    </w:p>
    <w:p w:rsidR="00000000" w:rsidDel="00000000" w:rsidP="00000000" w:rsidRDefault="00000000" w:rsidRPr="00000000" w14:paraId="000000C1">
      <w:pPr>
        <w:spacing w:after="120" w:line="240" w:lineRule="auto"/>
        <w:rPr/>
      </w:pPr>
      <w:r w:rsidDel="00000000" w:rsidR="00000000" w:rsidRPr="00000000">
        <w:rPr>
          <w:rtl w:val="0"/>
        </w:rPr>
      </w:r>
    </w:p>
    <w:p w:rsidR="00000000" w:rsidDel="00000000" w:rsidP="00000000" w:rsidRDefault="00000000" w:rsidRPr="00000000" w14:paraId="000000C2">
      <w:pPr>
        <w:spacing w:after="120" w:line="240" w:lineRule="auto"/>
        <w:rPr/>
      </w:pPr>
      <w:r w:rsidDel="00000000" w:rsidR="00000000" w:rsidRPr="00000000">
        <w:rPr>
          <w:b w:val="1"/>
          <w:bCs w:val="1"/>
          <w:color w:val="1a2e4a"/>
          <w:rtl w:val="0"/>
        </w:rPr>
        <w:t xml:space="preserve">Q14. </w:t>
      </w:r>
      <w:r w:rsidDel="00000000" w:rsidR="00000000" w:rsidRPr="00000000">
        <w:rPr>
          <w:color w:val="2c3e50"/>
          <w:rtl w:val="0"/>
        </w:rPr>
        <w:t xml:space="preserve">Engelman's new estimate didn't come from finding a new Dunkleosteus fossil. It came from applying better statistical methods to fossils that have been in a museum since the 1800s. What does this tell you about the nature of scientific progress?</w:t>
      </w:r>
      <w:r w:rsidDel="00000000" w:rsidR="00000000" w:rsidRPr="00000000">
        <w:rPr>
          <w:rtl w:val="0"/>
        </w:rPr>
      </w:r>
    </w:p>
    <w:p w:rsidR="00000000" w:rsidDel="00000000" w:rsidP="00000000" w:rsidRDefault="00000000" w:rsidRPr="00000000" w14:paraId="000000C3">
      <w:pPr>
        <w:spacing w:after="120" w:line="240" w:lineRule="auto"/>
        <w:rPr/>
      </w:pPr>
      <w:r w:rsidDel="00000000" w:rsidR="00000000" w:rsidRPr="00000000">
        <w:rPr>
          <w:rtl w:val="0"/>
        </w:rPr>
      </w:r>
    </w:p>
    <w:p w:rsidR="00000000" w:rsidDel="00000000" w:rsidP="00000000" w:rsidRDefault="00000000" w:rsidRPr="00000000" w14:paraId="000000C4">
      <w:pPr>
        <w:spacing w:after="120" w:line="240" w:lineRule="auto"/>
        <w:rPr/>
      </w:pPr>
      <w:r w:rsidDel="00000000" w:rsidR="00000000" w:rsidRPr="00000000">
        <w:rPr>
          <w:rtl w:val="0"/>
        </w:rPr>
      </w:r>
    </w:p>
    <w:p w:rsidR="00000000" w:rsidDel="00000000" w:rsidP="00000000" w:rsidRDefault="00000000" w:rsidRPr="00000000" w14:paraId="000000C5">
      <w:pPr>
        <w:spacing w:after="120" w:line="240" w:lineRule="auto"/>
        <w:rPr/>
      </w:pPr>
      <w:r w:rsidDel="00000000" w:rsidR="00000000" w:rsidRPr="00000000">
        <w:rPr>
          <w:rtl w:val="0"/>
        </w:rPr>
      </w:r>
    </w:p>
    <w:p w:rsidR="00000000" w:rsidDel="00000000" w:rsidP="00000000" w:rsidRDefault="00000000" w:rsidRPr="00000000" w14:paraId="000000C6">
      <w:pPr>
        <w:spacing w:after="120" w:line="240" w:lineRule="auto"/>
        <w:rPr/>
      </w:pPr>
      <w:r w:rsidDel="00000000" w:rsidR="00000000" w:rsidRPr="00000000">
        <w:rPr>
          <w:rtl w:val="0"/>
        </w:rPr>
      </w:r>
    </w:p>
    <w:p w:rsidR="00000000" w:rsidDel="00000000" w:rsidP="00000000" w:rsidRDefault="00000000" w:rsidRPr="00000000" w14:paraId="000000C7">
      <w:pPr>
        <w:spacing w:after="120" w:line="240" w:lineRule="auto"/>
        <w:rPr/>
      </w:pPr>
      <w:r w:rsidDel="00000000" w:rsidR="00000000" w:rsidRPr="00000000">
        <w:rPr>
          <w:rtl w:val="0"/>
        </w:rPr>
      </w:r>
    </w:p>
    <w:p w:rsidR="00000000" w:rsidDel="00000000" w:rsidP="00000000" w:rsidRDefault="00000000" w:rsidRPr="00000000" w14:paraId="000000C8">
      <w:pPr>
        <w:spacing w:after="120" w:line="240" w:lineRule="auto"/>
        <w:rPr/>
      </w:pPr>
      <w:r w:rsidDel="00000000" w:rsidR="00000000" w:rsidRPr="00000000">
        <w:rPr>
          <w:rtl w:val="0"/>
        </w:rPr>
      </w:r>
    </w:p>
    <w:p w:rsidR="00000000" w:rsidDel="00000000" w:rsidP="00000000" w:rsidRDefault="00000000" w:rsidRPr="00000000" w14:paraId="000000C9">
      <w:pPr>
        <w:spacing w:after="120" w:line="240" w:lineRule="auto"/>
        <w:rPr/>
      </w:pPr>
      <w:r w:rsidDel="00000000" w:rsidR="00000000" w:rsidRPr="00000000">
        <w:rPr>
          <w:b w:val="1"/>
          <w:bCs w:val="1"/>
          <w:color w:val="1a2e4a"/>
          <w:rtl w:val="0"/>
        </w:rPr>
        <w:t xml:space="preserve">Q15. </w:t>
      </w:r>
      <w:r w:rsidDel="00000000" w:rsidR="00000000" w:rsidRPr="00000000">
        <w:rPr>
          <w:color w:val="2c3e50"/>
          <w:rtl w:val="0"/>
        </w:rPr>
        <w:t xml:space="preserve">If a complete Dunkleosteus skeleton were discovered tomorrow, how might it change the analysis you just did? Would it necessarily make your estimate wrong, or could it confirm it?</w:t>
      </w:r>
      <w:r w:rsidDel="00000000" w:rsidR="00000000" w:rsidRPr="00000000">
        <w:rPr>
          <w:rtl w:val="0"/>
        </w:rPr>
      </w:r>
    </w:p>
    <w:p w:rsidR="00000000" w:rsidDel="00000000" w:rsidP="00000000" w:rsidRDefault="00000000" w:rsidRPr="00000000" w14:paraId="000000CA">
      <w:pPr>
        <w:spacing w:after="120" w:line="240" w:lineRule="auto"/>
        <w:rPr/>
      </w:pPr>
      <w:r w:rsidDel="00000000" w:rsidR="00000000" w:rsidRPr="00000000">
        <w:rPr>
          <w:rtl w:val="0"/>
        </w:rPr>
      </w:r>
    </w:p>
    <w:p w:rsidR="00000000" w:rsidDel="00000000" w:rsidP="00000000" w:rsidRDefault="00000000" w:rsidRPr="00000000" w14:paraId="000000CB">
      <w:pPr>
        <w:spacing w:after="120" w:line="240" w:lineRule="auto"/>
        <w:rPr/>
      </w:pPr>
      <w:r w:rsidDel="00000000" w:rsidR="00000000" w:rsidRPr="00000000">
        <w:rPr>
          <w:rtl w:val="0"/>
        </w:rPr>
      </w:r>
    </w:p>
    <w:p w:rsidR="00000000" w:rsidDel="00000000" w:rsidP="00000000" w:rsidRDefault="00000000" w:rsidRPr="00000000" w14:paraId="000000CC">
      <w:pPr>
        <w:spacing w:after="120" w:line="240" w:lineRule="auto"/>
        <w:rPr/>
      </w:pPr>
      <w:r w:rsidDel="00000000" w:rsidR="00000000" w:rsidRPr="00000000">
        <w:rPr>
          <w:rtl w:val="0"/>
        </w:rPr>
      </w:r>
    </w:p>
    <w:p w:rsidR="00000000" w:rsidDel="00000000" w:rsidP="00000000" w:rsidRDefault="00000000" w:rsidRPr="00000000" w14:paraId="000000CD">
      <w:pPr>
        <w:spacing w:after="120" w:line="240" w:lineRule="auto"/>
        <w:rPr/>
      </w:pPr>
      <w:r w:rsidDel="00000000" w:rsidR="00000000" w:rsidRPr="00000000">
        <w:rPr>
          <w:rtl w:val="0"/>
        </w:rPr>
      </w:r>
    </w:p>
    <w:p w:rsidR="00000000" w:rsidDel="00000000" w:rsidP="00000000" w:rsidRDefault="00000000" w:rsidRPr="00000000" w14:paraId="000000CE">
      <w:pPr>
        <w:spacing w:after="120" w:line="240" w:lineRule="auto"/>
        <w:rPr/>
      </w:pPr>
      <w:r w:rsidDel="00000000" w:rsidR="00000000" w:rsidRPr="00000000">
        <w:rPr>
          <w:rtl w:val="0"/>
        </w:rPr>
      </w:r>
    </w:p>
    <w:p w:rsidR="00000000" w:rsidDel="00000000" w:rsidP="00000000" w:rsidRDefault="00000000" w:rsidRPr="00000000" w14:paraId="000000CF">
      <w:pPr>
        <w:spacing w:after="120" w:line="240" w:lineRule="auto"/>
        <w:rPr/>
      </w:pPr>
      <w:r w:rsidDel="00000000" w:rsidR="00000000" w:rsidRPr="00000000">
        <w:rPr>
          <w:rtl w:val="0"/>
        </w:rPr>
      </w:r>
    </w:p>
    <w:p w:rsidR="00000000" w:rsidDel="00000000" w:rsidP="00000000" w:rsidRDefault="00000000" w:rsidRPr="00000000" w14:paraId="000000D0">
      <w:pPr>
        <w:spacing w:after="120" w:line="240" w:lineRule="auto"/>
        <w:rPr/>
      </w:pPr>
      <w:r w:rsidDel="00000000" w:rsidR="00000000" w:rsidRPr="00000000">
        <w:rPr>
          <w:rtl w:val="0"/>
        </w:rPr>
      </w:r>
    </w:p>
    <w:p w:rsidR="00000000" w:rsidDel="00000000" w:rsidP="00000000" w:rsidRDefault="00000000" w:rsidRPr="00000000" w14:paraId="000000D1">
      <w:pPr>
        <w:spacing w:after="120" w:line="240" w:lineRule="auto"/>
        <w:rPr/>
      </w:pPr>
      <w:r w:rsidDel="00000000" w:rsidR="00000000" w:rsidRPr="00000000">
        <w:rPr>
          <w:b w:val="1"/>
          <w:bCs w:val="1"/>
          <w:color w:val="1a2e4a"/>
          <w:rtl w:val="0"/>
        </w:rPr>
        <w:t xml:space="preserve">Q16 — Claim, Evidence, Reasoning. </w:t>
      </w:r>
      <w:r w:rsidDel="00000000" w:rsidR="00000000" w:rsidRPr="00000000">
        <w:rPr>
          <w:color w:val="2c3e50"/>
          <w:rtl w:val="0"/>
        </w:rPr>
        <w:t xml:space="preserve">Write a short scientific argument using the CER framework:</w:t>
      </w:r>
      <w:r w:rsidDel="00000000" w:rsidR="00000000" w:rsidRPr="00000000">
        <w:rPr>
          <w:rtl w:val="0"/>
        </w:rPr>
      </w:r>
    </w:p>
    <w:p w:rsidR="00000000" w:rsidDel="00000000" w:rsidP="00000000" w:rsidRDefault="00000000" w:rsidRPr="00000000" w14:paraId="000000D2">
      <w:pPr>
        <w:spacing w:after="60" w:line="240" w:lineRule="auto"/>
        <w:rPr/>
      </w:pPr>
      <w:r w:rsidDel="00000000" w:rsidR="00000000" w:rsidRPr="00000000">
        <w:rPr>
          <w:rtl w:val="0"/>
        </w:rPr>
      </w:r>
    </w:p>
    <w:p w:rsidR="00000000" w:rsidDel="00000000" w:rsidP="00000000" w:rsidRDefault="00000000" w:rsidRPr="00000000" w14:paraId="000000D3">
      <w:pPr>
        <w:spacing w:after="120" w:line="240" w:lineRule="auto"/>
        <w:rPr/>
      </w:pPr>
      <w:r w:rsidDel="00000000" w:rsidR="00000000" w:rsidRPr="00000000">
        <w:rPr>
          <w:b w:val="1"/>
          <w:bCs w:val="1"/>
          <w:color w:val="1a6b5c"/>
          <w:rtl w:val="0"/>
        </w:rPr>
        <w:t xml:space="preserve">Claim: </w:t>
      </w:r>
      <w:r w:rsidDel="00000000" w:rsidR="00000000" w:rsidRPr="00000000">
        <w:rPr>
          <w:color w:val="2c3e50"/>
          <w:rtl w:val="0"/>
        </w:rPr>
        <w:t xml:space="preserve">What is your best estimate for the body length of a typical adult Dunkleosteus terrelli?</w:t>
      </w:r>
      <w:r w:rsidDel="00000000" w:rsidR="00000000" w:rsidRPr="00000000">
        <w:rPr>
          <w:rtl w:val="0"/>
        </w:rPr>
      </w:r>
    </w:p>
    <w:p w:rsidR="00000000" w:rsidDel="00000000" w:rsidP="00000000" w:rsidRDefault="00000000" w:rsidRPr="00000000" w14:paraId="000000D4">
      <w:pPr>
        <w:spacing w:after="120" w:line="240" w:lineRule="auto"/>
        <w:rPr/>
      </w:pPr>
      <w:r w:rsidDel="00000000" w:rsidR="00000000" w:rsidRPr="00000000">
        <w:rPr>
          <w:rtl w:val="0"/>
        </w:rPr>
      </w:r>
    </w:p>
    <w:p w:rsidR="00000000" w:rsidDel="00000000" w:rsidP="00000000" w:rsidRDefault="00000000" w:rsidRPr="00000000" w14:paraId="000000D5">
      <w:pPr>
        <w:spacing w:after="120" w:line="240" w:lineRule="auto"/>
        <w:rPr/>
      </w:pPr>
      <w:r w:rsidDel="00000000" w:rsidR="00000000" w:rsidRPr="00000000">
        <w:rPr>
          <w:rtl w:val="0"/>
        </w:rPr>
      </w:r>
    </w:p>
    <w:p w:rsidR="00000000" w:rsidDel="00000000" w:rsidP="00000000" w:rsidRDefault="00000000" w:rsidRPr="00000000" w14:paraId="000000D6">
      <w:pPr>
        <w:spacing w:after="120" w:line="240" w:lineRule="auto"/>
        <w:rPr/>
      </w:pPr>
      <w:r w:rsidDel="00000000" w:rsidR="00000000" w:rsidRPr="00000000">
        <w:rPr>
          <w:rtl w:val="0"/>
        </w:rPr>
      </w:r>
    </w:p>
    <w:p w:rsidR="00000000" w:rsidDel="00000000" w:rsidP="00000000" w:rsidRDefault="00000000" w:rsidRPr="00000000" w14:paraId="000000D7">
      <w:pPr>
        <w:spacing w:after="120" w:line="240" w:lineRule="auto"/>
        <w:rPr/>
      </w:pPr>
      <w:r w:rsidDel="00000000" w:rsidR="00000000" w:rsidRPr="00000000">
        <w:rPr>
          <w:rtl w:val="0"/>
        </w:rPr>
      </w:r>
    </w:p>
    <w:p w:rsidR="00000000" w:rsidDel="00000000" w:rsidP="00000000" w:rsidRDefault="00000000" w:rsidRPr="00000000" w14:paraId="000000D8">
      <w:pPr>
        <w:spacing w:after="120" w:line="240" w:lineRule="auto"/>
        <w:rPr/>
      </w:pPr>
      <w:r w:rsidDel="00000000" w:rsidR="00000000" w:rsidRPr="00000000">
        <w:rPr>
          <w:b w:val="1"/>
          <w:bCs w:val="1"/>
          <w:color w:val="1a6b5c"/>
          <w:rtl w:val="0"/>
        </w:rPr>
        <w:t xml:space="preserve">Evidence: </w:t>
      </w:r>
      <w:r w:rsidDel="00000000" w:rsidR="00000000" w:rsidRPr="00000000">
        <w:rPr>
          <w:color w:val="2c3e50"/>
          <w:rtl w:val="0"/>
        </w:rPr>
        <w:t xml:space="preserve">What specific numbers from your analysis support this claim?</w:t>
      </w:r>
      <w:r w:rsidDel="00000000" w:rsidR="00000000" w:rsidRPr="00000000">
        <w:rPr>
          <w:rtl w:val="0"/>
        </w:rPr>
      </w:r>
    </w:p>
    <w:p w:rsidR="00000000" w:rsidDel="00000000" w:rsidP="00000000" w:rsidRDefault="00000000" w:rsidRPr="00000000" w14:paraId="000000D9">
      <w:pPr>
        <w:spacing w:after="80" w:line="240" w:lineRule="auto"/>
        <w:rPr/>
      </w:pPr>
      <w:r w:rsidDel="00000000" w:rsidR="00000000" w:rsidRPr="00000000">
        <w:rPr>
          <w:rtl w:val="0"/>
        </w:rPr>
      </w:r>
    </w:p>
    <w:p w:rsidR="00000000" w:rsidDel="00000000" w:rsidP="00000000" w:rsidRDefault="00000000" w:rsidRPr="00000000" w14:paraId="000000DA">
      <w:pPr>
        <w:spacing w:after="80" w:line="240" w:lineRule="auto"/>
        <w:rPr/>
      </w:pPr>
      <w:r w:rsidDel="00000000" w:rsidR="00000000" w:rsidRPr="00000000">
        <w:rPr>
          <w:rtl w:val="0"/>
        </w:rPr>
      </w:r>
    </w:p>
    <w:p w:rsidR="00000000" w:rsidDel="00000000" w:rsidP="00000000" w:rsidRDefault="00000000" w:rsidRPr="00000000" w14:paraId="000000DB">
      <w:pPr>
        <w:spacing w:after="80" w:line="240" w:lineRule="auto"/>
        <w:rPr/>
      </w:pPr>
      <w:r w:rsidDel="00000000" w:rsidR="00000000" w:rsidRPr="00000000">
        <w:rPr>
          <w:rtl w:val="0"/>
        </w:rPr>
      </w:r>
    </w:p>
    <w:p w:rsidR="00000000" w:rsidDel="00000000" w:rsidP="00000000" w:rsidRDefault="00000000" w:rsidRPr="00000000" w14:paraId="000000DC">
      <w:pPr>
        <w:spacing w:after="80" w:line="240" w:lineRule="auto"/>
        <w:rPr/>
      </w:pPr>
      <w:r w:rsidDel="00000000" w:rsidR="00000000" w:rsidRPr="00000000">
        <w:rPr>
          <w:rtl w:val="0"/>
        </w:rPr>
      </w:r>
    </w:p>
    <w:p w:rsidR="00000000" w:rsidDel="00000000" w:rsidP="00000000" w:rsidRDefault="00000000" w:rsidRPr="00000000" w14:paraId="000000DD">
      <w:pPr>
        <w:spacing w:after="80" w:line="240" w:lineRule="auto"/>
        <w:rPr/>
      </w:pPr>
      <w:r w:rsidDel="00000000" w:rsidR="00000000" w:rsidRPr="00000000">
        <w:rPr>
          <w:rtl w:val="0"/>
        </w:rPr>
      </w:r>
    </w:p>
    <w:p w:rsidR="00000000" w:rsidDel="00000000" w:rsidP="00000000" w:rsidRDefault="00000000" w:rsidRPr="00000000" w14:paraId="000000DE">
      <w:pPr>
        <w:spacing w:after="120" w:line="240" w:lineRule="auto"/>
        <w:rPr>
          <w:color w:val="2c3e50"/>
        </w:rPr>
      </w:pPr>
      <w:r w:rsidDel="00000000" w:rsidR="00000000" w:rsidRPr="00000000">
        <w:rPr>
          <w:b w:val="1"/>
          <w:bCs w:val="1"/>
          <w:color w:val="1a6b5c"/>
          <w:rtl w:val="0"/>
        </w:rPr>
        <w:t xml:space="preserve">Reasoning: </w:t>
      </w:r>
      <w:r w:rsidDel="00000000" w:rsidR="00000000" w:rsidRPr="00000000">
        <w:rPr>
          <w:color w:val="2c3e50"/>
          <w:rtl w:val="0"/>
        </w:rPr>
        <w:t xml:space="preserve">Why is the orbit-opercular method more reliable than the previous shark-jaw method?</w:t>
      </w:r>
    </w:p>
    <w:p w:rsidR="00000000" w:rsidDel="00000000" w:rsidP="00000000" w:rsidRDefault="00000000" w:rsidRPr="00000000" w14:paraId="000000DF">
      <w:pPr>
        <w:spacing w:after="120" w:line="240" w:lineRule="auto"/>
        <w:rPr>
          <w:color w:val="2c3e50"/>
        </w:rPr>
      </w:pPr>
      <w:r w:rsidDel="00000000" w:rsidR="00000000" w:rsidRPr="00000000">
        <w:rPr>
          <w:rtl w:val="0"/>
        </w:rPr>
      </w:r>
    </w:p>
    <w:p w:rsidR="00000000" w:rsidDel="00000000" w:rsidP="00000000" w:rsidRDefault="00000000" w:rsidRPr="00000000" w14:paraId="000000E0">
      <w:pPr>
        <w:spacing w:after="120" w:line="240" w:lineRule="auto"/>
        <w:rPr>
          <w:color w:val="2c3e50"/>
        </w:rPr>
      </w:pPr>
      <w:r w:rsidDel="00000000" w:rsidR="00000000" w:rsidRPr="00000000">
        <w:rPr>
          <w:rtl w:val="0"/>
        </w:rPr>
      </w:r>
    </w:p>
    <w:p w:rsidR="00000000" w:rsidDel="00000000" w:rsidP="00000000" w:rsidRDefault="00000000" w:rsidRPr="00000000" w14:paraId="000000E1">
      <w:pPr>
        <w:spacing w:after="120" w:line="240" w:lineRule="auto"/>
        <w:rPr>
          <w:color w:val="2c3e50"/>
        </w:rPr>
      </w:pPr>
      <w:r w:rsidDel="00000000" w:rsidR="00000000" w:rsidRPr="00000000">
        <w:rPr>
          <w:rtl w:val="0"/>
        </w:rPr>
      </w:r>
    </w:p>
    <w:p w:rsidR="00000000" w:rsidDel="00000000" w:rsidP="00000000" w:rsidRDefault="00000000" w:rsidRPr="00000000" w14:paraId="000000E2">
      <w:pPr>
        <w:spacing w:after="120" w:line="240" w:lineRule="auto"/>
        <w:rPr>
          <w:color w:val="2c3e50"/>
        </w:rPr>
      </w:pPr>
      <w:r w:rsidDel="00000000" w:rsidR="00000000" w:rsidRPr="00000000">
        <w:rPr>
          <w:rtl w:val="0"/>
        </w:rPr>
      </w:r>
    </w:p>
    <w:p w:rsidR="00000000" w:rsidDel="00000000" w:rsidP="00000000" w:rsidRDefault="00000000" w:rsidRPr="00000000" w14:paraId="000000E3">
      <w:pPr>
        <w:spacing w:after="120" w:line="240" w:lineRule="auto"/>
        <w:rPr>
          <w:color w:val="2c3e50"/>
        </w:rPr>
      </w:pPr>
      <w:r w:rsidDel="00000000" w:rsidR="00000000" w:rsidRPr="00000000">
        <w:rPr>
          <w:rtl w:val="0"/>
        </w:rPr>
      </w:r>
    </w:p>
    <w:p w:rsidR="00000000" w:rsidDel="00000000" w:rsidP="00000000" w:rsidRDefault="00000000" w:rsidRPr="00000000" w14:paraId="000000E4">
      <w:pPr>
        <w:spacing w:after="120" w:line="240" w:lineRule="auto"/>
        <w:rPr>
          <w:color w:val="2c3e50"/>
        </w:rPr>
      </w:pPr>
      <w:r w:rsidDel="00000000" w:rsidR="00000000" w:rsidRPr="00000000">
        <w:rPr>
          <w:rtl w:val="0"/>
        </w:rPr>
      </w:r>
    </w:p>
    <w:p w:rsidR="00000000" w:rsidDel="00000000" w:rsidP="00000000" w:rsidRDefault="00000000" w:rsidRPr="00000000" w14:paraId="000000E5">
      <w:pPr>
        <w:spacing w:after="120" w:line="240" w:lineRule="auto"/>
        <w:rPr>
          <w:color w:val="2c3e50"/>
        </w:rPr>
      </w:pPr>
      <w:r w:rsidDel="00000000" w:rsidR="00000000" w:rsidRPr="00000000">
        <w:rPr>
          <w:rtl w:val="0"/>
        </w:rPr>
      </w:r>
    </w:p>
    <w:p w:rsidR="00000000" w:rsidDel="00000000" w:rsidP="00000000" w:rsidRDefault="00000000" w:rsidRPr="00000000" w14:paraId="000000E6">
      <w:pPr>
        <w:spacing w:after="120" w:line="240" w:lineRule="auto"/>
        <w:rPr>
          <w:color w:val="2c3e50"/>
        </w:rPr>
      </w:pPr>
      <w:r w:rsidDel="00000000" w:rsidR="00000000" w:rsidRPr="00000000">
        <w:rPr>
          <w:rtl w:val="0"/>
        </w:rPr>
      </w:r>
    </w:p>
    <w:p w:rsidR="00000000" w:rsidDel="00000000" w:rsidP="00000000" w:rsidRDefault="00000000" w:rsidRPr="00000000" w14:paraId="000000E7">
      <w:pPr>
        <w:spacing w:after="120" w:line="240" w:lineRule="auto"/>
        <w:rPr>
          <w:color w:val="2c3e50"/>
        </w:rPr>
      </w:pPr>
      <w:r w:rsidDel="00000000" w:rsidR="00000000" w:rsidRPr="00000000">
        <w:rPr>
          <w:rtl w:val="0"/>
        </w:rPr>
      </w:r>
    </w:p>
    <w:p w:rsidR="00000000" w:rsidDel="00000000" w:rsidP="00000000" w:rsidRDefault="00000000" w:rsidRPr="00000000" w14:paraId="000000E8">
      <w:pPr>
        <w:spacing w:after="120" w:line="240" w:lineRule="auto"/>
        <w:rPr>
          <w:color w:val="2c3e50"/>
        </w:rPr>
      </w:pPr>
      <w:r w:rsidDel="00000000" w:rsidR="00000000" w:rsidRPr="00000000">
        <w:rPr>
          <w:rtl w:val="0"/>
        </w:rPr>
      </w:r>
    </w:p>
    <w:p w:rsidR="00000000" w:rsidDel="00000000" w:rsidP="00000000" w:rsidRDefault="00000000" w:rsidRPr="00000000" w14:paraId="000000E9">
      <w:pPr>
        <w:spacing w:after="120" w:line="240" w:lineRule="auto"/>
        <w:rPr>
          <w:color w:val="2c3e50"/>
        </w:rPr>
      </w:pPr>
      <w:r w:rsidDel="00000000" w:rsidR="00000000" w:rsidRPr="00000000">
        <w:rPr>
          <w:rtl w:val="0"/>
        </w:rPr>
      </w:r>
    </w:p>
    <w:p w:rsidR="00000000" w:rsidDel="00000000" w:rsidP="00000000" w:rsidRDefault="00000000" w:rsidRPr="00000000" w14:paraId="000000EA">
      <w:pPr>
        <w:spacing w:after="120" w:line="240" w:lineRule="auto"/>
        <w:rPr>
          <w:color w:val="2c3e50"/>
        </w:rPr>
      </w:pPr>
      <w:r w:rsidDel="00000000" w:rsidR="00000000" w:rsidRPr="00000000">
        <w:rPr>
          <w:rtl w:val="0"/>
        </w:rPr>
      </w:r>
    </w:p>
    <w:p w:rsidR="00000000" w:rsidDel="00000000" w:rsidP="00000000" w:rsidRDefault="00000000" w:rsidRPr="00000000" w14:paraId="000000EB">
      <w:pPr>
        <w:spacing w:after="120" w:line="240" w:lineRule="auto"/>
        <w:rPr>
          <w:color w:val="2c3e50"/>
        </w:rPr>
      </w:pPr>
      <w:r w:rsidDel="00000000" w:rsidR="00000000" w:rsidRPr="00000000">
        <w:rPr>
          <w:rtl w:val="0"/>
        </w:rPr>
      </w:r>
    </w:p>
    <w:p w:rsidR="00000000" w:rsidDel="00000000" w:rsidP="00000000" w:rsidRDefault="00000000" w:rsidRPr="00000000" w14:paraId="000000EC">
      <w:pPr>
        <w:spacing w:after="120" w:line="240" w:lineRule="auto"/>
        <w:rPr>
          <w:color w:val="2c3e50"/>
        </w:rPr>
      </w:pPr>
      <w:r w:rsidDel="00000000" w:rsidR="00000000" w:rsidRPr="00000000">
        <w:rPr>
          <w:rtl w:val="0"/>
        </w:rPr>
      </w:r>
    </w:p>
    <w:p w:rsidR="00000000" w:rsidDel="00000000" w:rsidP="00000000" w:rsidRDefault="00000000" w:rsidRPr="00000000" w14:paraId="000000ED">
      <w:pPr>
        <w:spacing w:after="120" w:line="240" w:lineRule="auto"/>
        <w:rPr>
          <w:color w:val="2c3e50"/>
        </w:rPr>
      </w:pPr>
      <w:r w:rsidDel="00000000" w:rsidR="00000000" w:rsidRPr="00000000">
        <w:rPr>
          <w:rtl w:val="0"/>
        </w:rPr>
      </w:r>
    </w:p>
    <w:p w:rsidR="00000000" w:rsidDel="00000000" w:rsidP="00000000" w:rsidRDefault="00000000" w:rsidRPr="00000000" w14:paraId="000000EE">
      <w:pPr>
        <w:spacing w:after="120" w:line="240" w:lineRule="auto"/>
        <w:rPr>
          <w:color w:val="2c3e50"/>
        </w:rPr>
      </w:pPr>
      <w:r w:rsidDel="00000000" w:rsidR="00000000" w:rsidRPr="00000000">
        <w:rPr>
          <w:rtl w:val="0"/>
        </w:rPr>
      </w:r>
    </w:p>
    <w:p w:rsidR="00000000" w:rsidDel="00000000" w:rsidP="00000000" w:rsidRDefault="00000000" w:rsidRPr="00000000" w14:paraId="000000EF">
      <w:pPr>
        <w:spacing w:after="120" w:line="240" w:lineRule="auto"/>
        <w:rPr>
          <w:color w:val="2c3e50"/>
        </w:rPr>
      </w:pPr>
      <w:r w:rsidDel="00000000" w:rsidR="00000000" w:rsidRPr="00000000">
        <w:rPr>
          <w:rtl w:val="0"/>
        </w:rPr>
      </w:r>
    </w:p>
    <w:p w:rsidR="00000000" w:rsidDel="00000000" w:rsidP="00000000" w:rsidRDefault="00000000" w:rsidRPr="00000000" w14:paraId="000000F0">
      <w:pPr>
        <w:spacing w:after="120" w:line="240" w:lineRule="auto"/>
        <w:rPr>
          <w:color w:val="2c3e50"/>
        </w:rPr>
      </w:pPr>
      <w:r w:rsidDel="00000000" w:rsidR="00000000" w:rsidRPr="00000000">
        <w:rPr>
          <w:rtl w:val="0"/>
        </w:rPr>
      </w:r>
    </w:p>
    <w:p w:rsidR="00000000" w:rsidDel="00000000" w:rsidP="00000000" w:rsidRDefault="00000000" w:rsidRPr="00000000" w14:paraId="000000F1">
      <w:pPr>
        <w:pBdr>
          <w:top w:color="c8d8e8" w:space="6" w:sz="4" w:val="single"/>
        </w:pBdr>
        <w:spacing w:before="160" w:lin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codap.concord.org/beta#shared=https%3A%2F%2Fcfm-shared.concord.org%2FGtxSKvCDW91cmrosaxuW%2Ffile.j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