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center"/>
        <w:rPr/>
      </w:pPr>
      <w:r w:rsidDel="00000000" w:rsidR="00000000" w:rsidRPr="00000000">
        <w:rPr>
          <w:b w:val="1"/>
          <w:bCs w:val="1"/>
          <w:color w:val="1b4d2e"/>
          <w:sz w:val="52"/>
          <w:szCs w:val="52"/>
          <w:rtl w:val="0"/>
        </w:rPr>
        <w:t xml:space="preserve">Where Did All the Species Go?</w:t>
      </w:r>
      <w:r w:rsidDel="00000000" w:rsidR="00000000" w:rsidRPr="00000000">
        <w:rPr>
          <w:rtl w:val="0"/>
        </w:rPr>
      </w:r>
    </w:p>
    <w:p w:rsidR="00000000" w:rsidDel="00000000" w:rsidP="00000000" w:rsidRDefault="00000000" w:rsidRPr="00000000" w14:paraId="00000002">
      <w:pPr>
        <w:spacing w:after="120" w:line="240" w:lineRule="auto"/>
        <w:jc w:val="center"/>
        <w:rPr/>
      </w:pPr>
      <w:r w:rsidDel="00000000" w:rsidR="00000000" w:rsidRPr="00000000">
        <w:rPr>
          <w:i w:val="1"/>
          <w:iCs w:val="1"/>
          <w:color w:val="546e7a"/>
          <w:rtl w:val="0"/>
        </w:rPr>
        <w:t xml:space="preserve">Analysing global biodiversity patterns and threats using real species occurrence data from four ecosystems</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3">
            <w:pPr>
              <w:jc w:val="center"/>
              <w:rPr>
                <w:b w:val="1"/>
                <w:bCs w:val="1"/>
              </w:rPr>
            </w:pPr>
            <w:r w:rsidDel="00000000" w:rsidR="00000000" w:rsidRPr="00000000">
              <w:rPr>
                <w:b w:val="1"/>
                <w:bCs w:val="1"/>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jc w:val="left"/>
              <w:rPr/>
            </w:pPr>
            <w:r w:rsidDel="00000000" w:rsidR="00000000" w:rsidRPr="00000000">
              <w:rPr>
                <w:b w:val="1"/>
                <w:bCs w:val="1"/>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t xml:space="preserve">The purpose of this lesson is to use real species occurrence data from four contrasting ecosystems to help students understand how biodiversity varies across the planet and why it is under threat. Working with data from the Amazon rainforest, Appalachian forest, Great Barrier Reef, and Arctic tundra, students calculate species richness, analyse conservation status trends, filter data to isolate the most threatened species, and map their locations geospatially to identify human impacts. By comparing findings across all four ecosystems as a class, students build the understanding that biodiversity loss is not a single local problem but a global pattern driven by interacting human and climatic pressures that play out differently in different places.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left"/>
              <w:rPr/>
            </w:pPr>
            <w:r w:rsidDel="00000000" w:rsidR="00000000" w:rsidRPr="00000000">
              <w:rPr>
                <w:b w:val="1"/>
                <w:bCs w:val="1"/>
                <w:rtl w:val="0"/>
              </w:rPr>
              <w:t xml:space="preserve">Subject Area(s)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color w:val="d4edbc"/>
                <w:shd w:fill="11734b" w:val="clear"/>
                <w:rtl w:val="0"/>
              </w:rPr>
              <w:t xml:space="preserve">Science</w:t>
            </w:r>
            <w:r w:rsidDel="00000000" w:rsidR="00000000" w:rsidRPr="00000000">
              <w:rPr>
                <w:color w:val="e5cff2"/>
                <w:shd w:fill="5a3286" w:val="clear"/>
                <w:rtl w:val="0"/>
              </w:rPr>
              <w:t xml:space="preserve">Mathematics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jc w:val="left"/>
              <w:rPr/>
            </w:pPr>
            <w:r w:rsidDel="00000000" w:rsidR="00000000" w:rsidRPr="00000000">
              <w:rPr>
                <w:b w:val="1"/>
                <w:bCs w:val="1"/>
                <w:rtl w:val="0"/>
              </w:rPr>
              <w:t xml:space="preserve">Grade Band(s)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left"/>
              <w:rPr/>
            </w:pPr>
            <w:r w:rsidDel="00000000" w:rsidR="00000000" w:rsidRPr="00000000">
              <w:rPr>
                <w:color w:val="11734b"/>
                <w:shd w:fill="d4edbc" w:val="clear"/>
                <w:rtl w:val="0"/>
              </w:rPr>
              <w:t xml:space="preserve">9-10</w:t>
            </w:r>
            <w:r w:rsidDel="00000000" w:rsidR="00000000" w:rsidRPr="00000000">
              <w:rPr>
                <w:rtl w:val="0"/>
              </w:rPr>
            </w:r>
          </w:p>
        </w:tc>
      </w:tr>
    </w:tbl>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jc w:val="center"/>
              <w:rPr>
                <w:b w:val="1"/>
                <w:bCs w:val="1"/>
              </w:rPr>
            </w:pPr>
            <w:r w:rsidDel="00000000" w:rsidR="00000000" w:rsidRPr="00000000">
              <w:rPr>
                <w:b w:val="1"/>
                <w:bCs w:val="1"/>
                <w:rtl w:val="0"/>
              </w:rPr>
              <w:t xml:space="preserve">Learning Progression Alignment</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spacing w:line="240" w:lineRule="auto"/>
              <w:rPr>
                <w:b w:val="1"/>
                <w:bCs w:val="1"/>
              </w:rPr>
            </w:pPr>
            <w:r w:rsidDel="00000000" w:rsidR="00000000" w:rsidRPr="00000000">
              <w:rPr>
                <w:b w:val="1"/>
                <w:bCs w:val="1"/>
                <w:rtl w:val="0"/>
              </w:rPr>
              <w:t xml:space="preserve">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b w:val="1"/>
                <w:bCs w:val="1"/>
                <w:rtl w:val="0"/>
              </w:rPr>
              <w:t xml:space="preserve">Strand D</w:t>
            </w:r>
            <w:r w:rsidDel="00000000" w:rsidR="00000000" w:rsidRPr="00000000">
              <w:rPr>
                <w:rtl w:val="0"/>
              </w:rPr>
              <w:t xml:space="preserve"> — Interpreting Problems and Results</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b w:val="1"/>
                <w:bCs w:val="1"/>
              </w:rPr>
            </w:pPr>
            <w:r w:rsidDel="00000000" w:rsidR="00000000" w:rsidRPr="00000000">
              <w:rPr>
                <w:b w:val="1"/>
                <w:bCs w:val="1"/>
                <w:rtl w:val="0"/>
              </w:rPr>
              <w:t xml:space="preserve">Substrand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b w:val="1"/>
                <w:bCs w:val="1"/>
                <w:rtl w:val="0"/>
              </w:rPr>
              <w:t xml:space="preserve">Substrand D.2.</w:t>
            </w:r>
            <w:r w:rsidDel="00000000" w:rsidR="00000000" w:rsidRPr="00000000">
              <w:rPr>
                <w:rtl w:val="0"/>
              </w:rPr>
              <w:t xml:space="preserve"> — Problem Identification and Question Formation </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b w:val="1"/>
                <w:bCs w:val="1"/>
              </w:rPr>
            </w:pPr>
            <w:r w:rsidDel="00000000" w:rsidR="00000000" w:rsidRPr="00000000">
              <w:rPr>
                <w:b w:val="1"/>
                <w:bCs w:val="1"/>
                <w:rtl w:val="0"/>
              </w:rPr>
              <w:t xml:space="preserve">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after="240" w:before="240" w:lineRule="auto"/>
              <w:rPr>
                <w:i w:val="1"/>
                <w:iCs w:val="1"/>
              </w:rPr>
            </w:pPr>
            <w:r w:rsidDel="00000000" w:rsidR="00000000" w:rsidRPr="00000000">
              <w:rPr>
                <w:b w:val="1"/>
                <w:bCs w:val="1"/>
                <w:rtl w:val="0"/>
              </w:rPr>
              <w:t xml:space="preserve">Concept D.2.4</w:t>
            </w:r>
            <w:r w:rsidDel="00000000" w:rsidR="00000000" w:rsidRPr="00000000">
              <w:rPr>
                <w:rtl w:val="0"/>
              </w:rPr>
              <w:t xml:space="preserve"> — Relevant conclusions — </w:t>
            </w:r>
            <w:r w:rsidDel="00000000" w:rsidR="00000000" w:rsidRPr="00000000">
              <w:rPr>
                <w:i w:val="1"/>
                <w:iCs w:val="1"/>
                <w:rtl w:val="0"/>
              </w:rPr>
              <w:t xml:space="preserve">Ensure that increasingly complex analysis steps remain useful for the original question, and that the method does not distract from the problem.</w:t>
            </w:r>
          </w:p>
          <w:p w:rsidR="00000000" w:rsidDel="00000000" w:rsidP="00000000" w:rsidRDefault="00000000" w:rsidRPr="00000000" w14:paraId="00000014">
            <w:pPr>
              <w:numPr>
                <w:ilvl w:val="0"/>
                <w:numId w:val="12"/>
              </w:numPr>
              <w:spacing w:after="0" w:afterAutospacing="0" w:before="240" w:lineRule="auto"/>
              <w:ind w:left="720" w:hanging="360"/>
            </w:pPr>
            <w:r w:rsidDel="00000000" w:rsidR="00000000" w:rsidRPr="00000000">
              <w:rPr>
                <w:rtl w:val="0"/>
              </w:rPr>
              <w:t xml:space="preserve">9-10.D.2.4a: Formulate a statement that directly addresses the original investigation question, incorporates relevant statistical data to substantiate the conclusion, and interprets the statistical results to explain their broader implications in practice.</w:t>
            </w:r>
          </w:p>
          <w:p w:rsidR="00000000" w:rsidDel="00000000" w:rsidP="00000000" w:rsidRDefault="00000000" w:rsidRPr="00000000" w14:paraId="00000015">
            <w:pPr>
              <w:numPr>
                <w:ilvl w:val="0"/>
                <w:numId w:val="12"/>
              </w:numPr>
              <w:spacing w:after="240" w:before="0" w:beforeAutospacing="0" w:lineRule="auto"/>
              <w:ind w:left="720" w:hanging="360"/>
            </w:pPr>
            <w:r w:rsidDel="00000000" w:rsidR="00000000" w:rsidRPr="00000000">
              <w:rPr>
                <w:rtl w:val="0"/>
              </w:rPr>
              <w:t xml:space="preserve">9-10.D.2.4b: Identify statements that do NOT include descriptions of the data and context implications that address the original investigation question.</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40" w:lineRule="auto"/>
              <w:rPr>
                <w:b w:val="1"/>
                <w:bCs w:val="1"/>
              </w:rPr>
            </w:pPr>
            <w:r w:rsidDel="00000000" w:rsidR="00000000" w:rsidRPr="00000000">
              <w:rPr>
                <w:b w:val="1"/>
                <w:bCs w:val="1"/>
                <w:rtl w:val="0"/>
              </w:rPr>
              <w:t xml:space="preserve">NGSS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tl w:val="0"/>
              </w:rPr>
              <w:t xml:space="preserve">NGSS HS-LS2-7 (biodiversity)HS-LS4-5 (human impacts)AP Biology Big Idea 2.D data skills: multi-condition filteringgeospatial mapping</w:t>
            </w:r>
          </w:p>
        </w:tc>
      </w:tr>
    </w:tbl>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jc w:val="center"/>
              <w:rPr>
                <w:b w:val="1"/>
                <w:bCs w:val="1"/>
              </w:rPr>
            </w:pPr>
            <w:r w:rsidDel="00000000" w:rsidR="00000000" w:rsidRPr="00000000">
              <w:rPr>
                <w:b w:val="1"/>
                <w:bCs w:val="1"/>
                <w:rtl w:val="0"/>
              </w:rPr>
              <w:t xml:space="preserve">Tool(s)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line="240" w:lineRule="auto"/>
              <w:rPr>
                <w:b w:val="1"/>
                <w:bCs w:val="1"/>
              </w:rPr>
            </w:pPr>
            <w:r w:rsidDel="00000000" w:rsidR="00000000" w:rsidRPr="00000000">
              <w:rPr>
                <w:b w:val="1"/>
                <w:bCs w:val="1"/>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rPr/>
            </w:pPr>
            <w:r w:rsidDel="00000000" w:rsidR="00000000" w:rsidRPr="00000000">
              <w:rPr>
                <w:color w:val="473821"/>
                <w:shd w:fill="ffe5a0" w:val="clear"/>
                <w:rtl w:val="0"/>
              </w:rPr>
              <w:t xml:space="preserve">No-Code</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rPr>
                <w:b w:val="1"/>
                <w:bCs w:val="1"/>
              </w:rPr>
            </w:pPr>
            <w:r w:rsidDel="00000000" w:rsidR="00000000" w:rsidRPr="00000000">
              <w:rPr>
                <w:b w:val="1"/>
                <w:bCs w:val="1"/>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pPr>
            <w:r w:rsidDel="00000000" w:rsidR="00000000" w:rsidRPr="00000000">
              <w:rPr>
                <w:color w:val="000000"/>
                <w:shd w:fill="e8eaed" w:val="clear"/>
                <w:rtl w:val="0"/>
              </w:rPr>
              <w:t xml:space="preserve">CODAP</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rPr>
                <w:b w:val="1"/>
                <w:bCs w:val="1"/>
              </w:rPr>
            </w:pPr>
            <w:r w:rsidDel="00000000" w:rsidR="00000000" w:rsidRPr="00000000">
              <w:rPr>
                <w:b w:val="1"/>
                <w:bCs w:val="1"/>
                <w:rtl w:val="0"/>
              </w:rPr>
              <w:t xml:space="preserve">Programming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b w:val="1"/>
                <w:bCs w:val="1"/>
              </w:rPr>
            </w:pPr>
            <w:r w:rsidDel="00000000" w:rsidR="00000000" w:rsidRPr="00000000">
              <w:rPr>
                <w:b w:val="1"/>
                <w:bCs w:val="1"/>
                <w:rtl w:val="0"/>
              </w:rPr>
              <w:t xml:space="preserve">Other Tech Notes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pPr>
            <w:r w:rsidDel="00000000" w:rsidR="00000000" w:rsidRPr="00000000">
              <w:rPr>
                <w:rtl w:val="0"/>
              </w:rPr>
            </w:r>
          </w:p>
        </w:tc>
      </w:tr>
    </w:tbl>
    <w:p w:rsidR="00000000" w:rsidDel="00000000" w:rsidP="00000000" w:rsidRDefault="00000000" w:rsidRPr="00000000" w14:paraId="00000023">
      <w:pPr>
        <w:spacing w:line="240" w:lineRule="auto"/>
        <w:rPr/>
      </w:pPr>
      <w:r w:rsidDel="00000000" w:rsidR="00000000" w:rsidRPr="00000000">
        <w:rPr>
          <w:rtl w:val="0"/>
        </w:rPr>
      </w:r>
    </w:p>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jc w:val="center"/>
              <w:rPr>
                <w:b w:val="1"/>
                <w:bCs w:val="1"/>
              </w:rPr>
            </w:pPr>
            <w:r w:rsidDel="00000000" w:rsidR="00000000" w:rsidRPr="00000000">
              <w:rPr>
                <w:b w:val="1"/>
                <w:bCs w:val="1"/>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rPr>
                <w:b w:val="1"/>
                <w:bCs w:val="1"/>
              </w:rPr>
            </w:pPr>
            <w:r w:rsidDel="00000000" w:rsidR="00000000" w:rsidRPr="00000000">
              <w:rPr>
                <w:b w:val="1"/>
                <w:bCs w:val="1"/>
                <w:rtl w:val="0"/>
              </w:rPr>
              <w:t xml:space="preserve">Dataset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after="60" w:line="240" w:lineRule="auto"/>
              <w:rPr>
                <w:b w:val="1"/>
                <w:bCs w:val="1"/>
                <w:color w:val="1b4d2e"/>
              </w:rPr>
            </w:pPr>
            <w:hyperlink r:id="rId7">
              <w:r w:rsidDel="00000000" w:rsidR="00000000" w:rsidRPr="00000000">
                <w:rPr>
                  <w:b w:val="1"/>
                  <w:bCs w:val="1"/>
                  <w:color w:val="1155cc"/>
                  <w:u w:val="single"/>
                  <w:rtl w:val="0"/>
                </w:rPr>
                <w:t xml:space="preserve">Amazon Rainforest </w:t>
              </w:r>
            </w:hyperlink>
            <w:r w:rsidDel="00000000" w:rsidR="00000000" w:rsidRPr="00000000">
              <w:rPr>
                <w:b w:val="1"/>
                <w:bCs w:val="1"/>
                <w:color w:val="1b4d2e"/>
                <w:rtl w:val="0"/>
              </w:rPr>
              <w:t xml:space="preserve">    </w:t>
            </w:r>
          </w:p>
          <w:p w:rsidR="00000000" w:rsidDel="00000000" w:rsidP="00000000" w:rsidRDefault="00000000" w:rsidRPr="00000000" w14:paraId="00000029">
            <w:pPr>
              <w:spacing w:after="60" w:line="240" w:lineRule="auto"/>
              <w:rPr>
                <w:b w:val="1"/>
                <w:bCs w:val="1"/>
                <w:color w:val="1b4d2e"/>
              </w:rPr>
            </w:pPr>
            <w:hyperlink r:id="rId8">
              <w:r w:rsidDel="00000000" w:rsidR="00000000" w:rsidRPr="00000000">
                <w:rPr>
                  <w:b w:val="1"/>
                  <w:bCs w:val="1"/>
                  <w:color w:val="1155cc"/>
                  <w:u w:val="single"/>
                  <w:rtl w:val="0"/>
                </w:rPr>
                <w:t xml:space="preserve">Appalachian Forest </w:t>
              </w:r>
            </w:hyperlink>
            <w:r w:rsidDel="00000000" w:rsidR="00000000" w:rsidRPr="00000000">
              <w:rPr>
                <w:b w:val="1"/>
                <w:bCs w:val="1"/>
                <w:color w:val="1b4d2e"/>
                <w:rtl w:val="0"/>
              </w:rPr>
              <w:t xml:space="preserve">    </w:t>
            </w:r>
          </w:p>
          <w:p w:rsidR="00000000" w:rsidDel="00000000" w:rsidP="00000000" w:rsidRDefault="00000000" w:rsidRPr="00000000" w14:paraId="0000002A">
            <w:pPr>
              <w:spacing w:after="60" w:line="240" w:lineRule="auto"/>
              <w:rPr>
                <w:b w:val="1"/>
                <w:bCs w:val="1"/>
                <w:color w:val="1b4d2e"/>
              </w:rPr>
            </w:pPr>
            <w:hyperlink r:id="rId9">
              <w:r w:rsidDel="00000000" w:rsidR="00000000" w:rsidRPr="00000000">
                <w:rPr>
                  <w:b w:val="1"/>
                  <w:bCs w:val="1"/>
                  <w:color w:val="1155cc"/>
                  <w:u w:val="single"/>
                  <w:rtl w:val="0"/>
                </w:rPr>
                <w:t xml:space="preserve">Great Barrier Reef </w:t>
              </w:r>
            </w:hyperlink>
            <w:r w:rsidDel="00000000" w:rsidR="00000000" w:rsidRPr="00000000">
              <w:rPr>
                <w:b w:val="1"/>
                <w:bCs w:val="1"/>
                <w:color w:val="1b4d2e"/>
                <w:rtl w:val="0"/>
              </w:rPr>
              <w:t xml:space="preserve">    </w:t>
            </w:r>
          </w:p>
          <w:p w:rsidR="00000000" w:rsidDel="00000000" w:rsidP="00000000" w:rsidRDefault="00000000" w:rsidRPr="00000000" w14:paraId="0000002B">
            <w:pPr>
              <w:spacing w:after="60" w:line="240" w:lineRule="auto"/>
              <w:rPr>
                <w:i w:val="1"/>
                <w:iCs w:val="1"/>
              </w:rPr>
            </w:pPr>
            <w:hyperlink r:id="rId10">
              <w:r w:rsidDel="00000000" w:rsidR="00000000" w:rsidRPr="00000000">
                <w:rPr>
                  <w:b w:val="1"/>
                  <w:bCs w:val="1"/>
                  <w:color w:val="1155cc"/>
                  <w:u w:val="single"/>
                  <w:rtl w:val="0"/>
                </w:rPr>
                <w:t xml:space="preserve">Arctic Tundra</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b w:val="1"/>
                <w:bCs w:val="1"/>
              </w:rPr>
            </w:pPr>
            <w:r w:rsidDel="00000000" w:rsidR="00000000" w:rsidRPr="00000000">
              <w:rPr>
                <w:b w:val="1"/>
                <w:bCs w:val="1"/>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pPr>
            <w:hyperlink r:id="rId11">
              <w:r w:rsidDel="00000000" w:rsidR="00000000" w:rsidRPr="00000000">
                <w:rPr>
                  <w:i w:val="1"/>
                  <w:iCs w:val="1"/>
                  <w:color w:val="0000ee"/>
                  <w:u w:val="single"/>
                  <w:rtl w:val="0"/>
                </w:rPr>
                <w:t xml:space="preserve">Biodiversity Student Materials</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rPr>
                <w:b w:val="1"/>
                <w:bCs w:val="1"/>
              </w:rPr>
            </w:pPr>
            <w:r w:rsidDel="00000000" w:rsidR="00000000" w:rsidRPr="00000000">
              <w:rPr>
                <w:b w:val="1"/>
                <w:bCs w:val="1"/>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i w:val="1"/>
                <w:iCs w:val="1"/>
              </w:rPr>
            </w:pPr>
            <w:hyperlink r:id="rId12">
              <w:r w:rsidDel="00000000" w:rsidR="00000000" w:rsidRPr="00000000">
                <w:rPr>
                  <w:i w:val="1"/>
                  <w:iCs w:val="1"/>
                  <w:color w:val="0000ee"/>
                  <w:u w:val="single"/>
                  <w:rtl w:val="0"/>
                </w:rPr>
                <w:t xml:space="preserve">Biodiversity Teacher Key.docx</w:t>
              </w:r>
            </w:hyperlink>
            <w:r w:rsidDel="00000000" w:rsidR="00000000" w:rsidRPr="00000000">
              <w:rPr>
                <w:rtl w:val="0"/>
              </w:rPr>
            </w:r>
          </w:p>
          <w:p w:rsidR="00000000" w:rsidDel="00000000" w:rsidP="00000000" w:rsidRDefault="00000000" w:rsidRPr="00000000" w14:paraId="00000030">
            <w:pPr>
              <w:spacing w:line="240" w:lineRule="auto"/>
              <w:rPr>
                <w:i w:val="1"/>
                <w:iCs w:val="1"/>
              </w:rPr>
            </w:pPr>
            <w:r w:rsidDel="00000000" w:rsidR="00000000" w:rsidRPr="00000000">
              <w:rPr>
                <w:rtl w:val="0"/>
              </w:rPr>
            </w:r>
          </w:p>
          <w:p w:rsidR="00000000" w:rsidDel="00000000" w:rsidP="00000000" w:rsidRDefault="00000000" w:rsidRPr="00000000" w14:paraId="00000031">
            <w:pPr>
              <w:spacing w:line="240" w:lineRule="auto"/>
              <w:rPr/>
            </w:pPr>
            <w:hyperlink r:id="rId13">
              <w:r w:rsidDel="00000000" w:rsidR="00000000" w:rsidRPr="00000000">
                <w:rPr>
                  <w:color w:val="1155cc"/>
                  <w:u w:val="single"/>
                  <w:rtl w:val="0"/>
                </w:rPr>
                <w:t xml:space="preserve">Ecosystem</w:t>
              </w:r>
            </w:hyperlink>
            <w:r w:rsidDel="00000000" w:rsidR="00000000" w:rsidRPr="00000000">
              <w:rPr>
                <w:rtl w:val="0"/>
              </w:rPr>
            </w:r>
          </w:p>
          <w:p w:rsidR="00000000" w:rsidDel="00000000" w:rsidP="00000000" w:rsidRDefault="00000000" w:rsidRPr="00000000" w14:paraId="00000032">
            <w:pPr>
              <w:spacing w:line="240" w:lineRule="auto"/>
              <w:rPr/>
            </w:pPr>
            <w:r w:rsidDel="00000000" w:rsidR="00000000" w:rsidRPr="00000000">
              <w:rPr>
                <w:rtl w:val="0"/>
              </w:rPr>
            </w:r>
          </w:p>
          <w:p w:rsidR="00000000" w:rsidDel="00000000" w:rsidP="00000000" w:rsidRDefault="00000000" w:rsidRPr="00000000" w14:paraId="00000033">
            <w:pPr>
              <w:spacing w:line="240" w:lineRule="auto"/>
              <w:rPr/>
            </w:pPr>
            <w:hyperlink r:id="rId14">
              <w:r w:rsidDel="00000000" w:rsidR="00000000" w:rsidRPr="00000000">
                <w:rPr>
                  <w:color w:val="1155cc"/>
                  <w:u w:val="single"/>
                  <w:rtl w:val="0"/>
                </w:rPr>
                <w:t xml:space="preserve">Ecosystem - Wikipedia</w:t>
              </w:r>
            </w:hyperlink>
            <w:r w:rsidDel="00000000" w:rsidR="00000000" w:rsidRPr="00000000">
              <w:rPr>
                <w:rtl w:val="0"/>
              </w:rPr>
            </w:r>
          </w:p>
          <w:p w:rsidR="00000000" w:rsidDel="00000000" w:rsidP="00000000" w:rsidRDefault="00000000" w:rsidRPr="00000000" w14:paraId="00000034">
            <w:pPr>
              <w:spacing w:line="240" w:lineRule="auto"/>
              <w:rPr/>
            </w:pPr>
            <w:r w:rsidDel="00000000" w:rsidR="00000000" w:rsidRPr="00000000">
              <w:rPr>
                <w:rtl w:val="0"/>
              </w:rPr>
            </w:r>
          </w:p>
          <w:p w:rsidR="00000000" w:rsidDel="00000000" w:rsidP="00000000" w:rsidRDefault="00000000" w:rsidRPr="00000000" w14:paraId="00000035">
            <w:pPr>
              <w:spacing w:line="240" w:lineRule="auto"/>
              <w:rPr/>
            </w:pPr>
            <w:hyperlink r:id="rId15">
              <w:r w:rsidDel="00000000" w:rsidR="00000000" w:rsidRPr="00000000">
                <w:rPr>
                  <w:color w:val="1155cc"/>
                  <w:u w:val="single"/>
                  <w:rtl w:val="0"/>
                </w:rPr>
                <w:t xml:space="preserve">Ecosystems | U.S. Geological Survey</w:t>
              </w:r>
            </w:hyperlink>
            <w:r w:rsidDel="00000000" w:rsidR="00000000" w:rsidRPr="00000000">
              <w:rPr>
                <w:rtl w:val="0"/>
              </w:rPr>
            </w:r>
          </w:p>
          <w:p w:rsidR="00000000" w:rsidDel="00000000" w:rsidP="00000000" w:rsidRDefault="00000000" w:rsidRPr="00000000" w14:paraId="00000036">
            <w:pPr>
              <w:spacing w:line="240" w:lineRule="auto"/>
              <w:rPr/>
            </w:pPr>
            <w:r w:rsidDel="00000000" w:rsidR="00000000" w:rsidRPr="00000000">
              <w:rPr>
                <w:rtl w:val="0"/>
              </w:rPr>
            </w:r>
          </w:p>
          <w:p w:rsidR="00000000" w:rsidDel="00000000" w:rsidP="00000000" w:rsidRDefault="00000000" w:rsidRPr="00000000" w14:paraId="00000037">
            <w:pPr>
              <w:spacing w:line="240" w:lineRule="auto"/>
              <w:rPr/>
            </w:pPr>
            <w:hyperlink r:id="rId16">
              <w:r w:rsidDel="00000000" w:rsidR="00000000" w:rsidRPr="00000000">
                <w:rPr>
                  <w:color w:val="0000ee"/>
                  <w:u w:val="single"/>
                  <w:rtl w:val="0"/>
                </w:rPr>
                <w:t xml:space="preserve">Ecosystems - Their Types and Functions</w:t>
              </w:r>
            </w:hyperlink>
            <w:r w:rsidDel="00000000" w:rsidR="00000000" w:rsidRPr="00000000">
              <w:rPr>
                <w:rtl w:val="0"/>
              </w:rPr>
            </w:r>
          </w:p>
          <w:p w:rsidR="00000000" w:rsidDel="00000000" w:rsidP="00000000" w:rsidRDefault="00000000" w:rsidRPr="00000000" w14:paraId="00000038">
            <w:pPr>
              <w:spacing w:line="240" w:lineRule="auto"/>
              <w:rPr/>
            </w:pPr>
            <w:r w:rsidDel="00000000" w:rsidR="00000000" w:rsidRPr="00000000">
              <w:rPr>
                <w:rtl w:val="0"/>
              </w:rPr>
            </w:r>
          </w:p>
          <w:p w:rsidR="00000000" w:rsidDel="00000000" w:rsidP="00000000" w:rsidRDefault="00000000" w:rsidRPr="00000000" w14:paraId="00000039">
            <w:pPr>
              <w:spacing w:line="240" w:lineRule="auto"/>
              <w:rPr/>
            </w:pPr>
            <w:hyperlink r:id="rId17">
              <w:r w:rsidDel="00000000" w:rsidR="00000000" w:rsidRPr="00000000">
                <w:rPr>
                  <w:color w:val="1155cc"/>
                  <w:u w:val="single"/>
                  <w:rtl w:val="0"/>
                </w:rPr>
                <w:t xml:space="preserve">The Amazon Rainforest | World Wildlife Fund</w:t>
              </w:r>
            </w:hyperlink>
            <w:r w:rsidDel="00000000" w:rsidR="00000000" w:rsidRPr="00000000">
              <w:rPr>
                <w:rtl w:val="0"/>
              </w:rPr>
            </w:r>
          </w:p>
          <w:p w:rsidR="00000000" w:rsidDel="00000000" w:rsidP="00000000" w:rsidRDefault="00000000" w:rsidRPr="00000000" w14:paraId="0000003A">
            <w:pPr>
              <w:spacing w:line="240" w:lineRule="auto"/>
              <w:rPr/>
            </w:pPr>
            <w:r w:rsidDel="00000000" w:rsidR="00000000" w:rsidRPr="00000000">
              <w:rPr>
                <w:rtl w:val="0"/>
              </w:rPr>
            </w:r>
          </w:p>
          <w:p w:rsidR="00000000" w:rsidDel="00000000" w:rsidP="00000000" w:rsidRDefault="00000000" w:rsidRPr="00000000" w14:paraId="0000003B">
            <w:pPr>
              <w:spacing w:line="240" w:lineRule="auto"/>
              <w:rPr/>
            </w:pPr>
            <w:hyperlink r:id="rId18">
              <w:r w:rsidDel="00000000" w:rsidR="00000000" w:rsidRPr="00000000">
                <w:rPr>
                  <w:color w:val="0000ee"/>
                  <w:u w:val="single"/>
                  <w:rtl w:val="0"/>
                </w:rPr>
                <w:t xml:space="preserve">Amazon Rainforest | Wildlife of the Amazon Jungle | Nature Documentary</w:t>
              </w:r>
            </w:hyperlink>
            <w:r w:rsidDel="00000000" w:rsidR="00000000" w:rsidRPr="00000000">
              <w:rPr>
                <w:rtl w:val="0"/>
              </w:rPr>
            </w:r>
          </w:p>
          <w:p w:rsidR="00000000" w:rsidDel="00000000" w:rsidP="00000000" w:rsidRDefault="00000000" w:rsidRPr="00000000" w14:paraId="0000003C">
            <w:pPr>
              <w:spacing w:line="240" w:lineRule="auto"/>
              <w:rPr/>
            </w:pPr>
            <w:r w:rsidDel="00000000" w:rsidR="00000000" w:rsidRPr="00000000">
              <w:rPr>
                <w:rtl w:val="0"/>
              </w:rPr>
            </w:r>
          </w:p>
          <w:p w:rsidR="00000000" w:rsidDel="00000000" w:rsidP="00000000" w:rsidRDefault="00000000" w:rsidRPr="00000000" w14:paraId="0000003D">
            <w:pPr>
              <w:spacing w:line="240" w:lineRule="auto"/>
              <w:rPr/>
            </w:pPr>
            <w:hyperlink r:id="rId19">
              <w:r w:rsidDel="00000000" w:rsidR="00000000" w:rsidRPr="00000000">
                <w:rPr>
                  <w:color w:val="1155cc"/>
                  <w:u w:val="single"/>
                  <w:rtl w:val="0"/>
                </w:rPr>
                <w:t xml:space="preserve">Appalachian–Blue Ridge forests - Wikipedia</w:t>
              </w:r>
            </w:hyperlink>
            <w:r w:rsidDel="00000000" w:rsidR="00000000" w:rsidRPr="00000000">
              <w:rPr>
                <w:rtl w:val="0"/>
              </w:rPr>
            </w:r>
          </w:p>
          <w:p w:rsidR="00000000" w:rsidDel="00000000" w:rsidP="00000000" w:rsidRDefault="00000000" w:rsidRPr="00000000" w14:paraId="0000003E">
            <w:pPr>
              <w:spacing w:line="240" w:lineRule="auto"/>
              <w:rPr/>
            </w:pPr>
            <w:r w:rsidDel="00000000" w:rsidR="00000000" w:rsidRPr="00000000">
              <w:rPr>
                <w:rtl w:val="0"/>
              </w:rPr>
            </w:r>
          </w:p>
          <w:p w:rsidR="00000000" w:rsidDel="00000000" w:rsidP="00000000" w:rsidRDefault="00000000" w:rsidRPr="00000000" w14:paraId="0000003F">
            <w:pPr>
              <w:spacing w:line="240" w:lineRule="auto"/>
              <w:rPr/>
            </w:pPr>
            <w:hyperlink r:id="rId20">
              <w:r w:rsidDel="00000000" w:rsidR="00000000" w:rsidRPr="00000000">
                <w:rPr>
                  <w:color w:val="1155cc"/>
                  <w:u w:val="single"/>
                  <w:rtl w:val="0"/>
                </w:rPr>
                <w:t xml:space="preserve">Know Your Cover: Southern Appalachian Forest Types</w:t>
              </w:r>
            </w:hyperlink>
            <w:r w:rsidDel="00000000" w:rsidR="00000000" w:rsidRPr="00000000">
              <w:rPr>
                <w:rtl w:val="0"/>
              </w:rPr>
            </w:r>
          </w:p>
          <w:p w:rsidR="00000000" w:rsidDel="00000000" w:rsidP="00000000" w:rsidRDefault="00000000" w:rsidRPr="00000000" w14:paraId="00000040">
            <w:pPr>
              <w:spacing w:line="240" w:lineRule="auto"/>
              <w:rPr/>
            </w:pPr>
            <w:r w:rsidDel="00000000" w:rsidR="00000000" w:rsidRPr="00000000">
              <w:rPr>
                <w:rtl w:val="0"/>
              </w:rPr>
            </w:r>
          </w:p>
          <w:p w:rsidR="00000000" w:rsidDel="00000000" w:rsidP="00000000" w:rsidRDefault="00000000" w:rsidRPr="00000000" w14:paraId="00000041">
            <w:pPr>
              <w:spacing w:line="240" w:lineRule="auto"/>
              <w:rPr/>
            </w:pPr>
            <w:hyperlink r:id="rId21">
              <w:r w:rsidDel="00000000" w:rsidR="00000000" w:rsidRPr="00000000">
                <w:rPr>
                  <w:color w:val="1155cc"/>
                  <w:u w:val="single"/>
                  <w:rtl w:val="0"/>
                </w:rPr>
                <w:t xml:space="preserve">https://barrierreef.org/the-reef/facts?gad_source=1&amp;gad_campaignid=23430471515&amp;gbraid=0AAAAADNcdQpnNVeDVrc8pD9Me3FUKH9jw&amp;gclid=EAIaIQobChMI5r3mtaWjlAMVHSrUAR0KBQzyEAAYASAAEgKgw_D_BwE</w:t>
              </w:r>
            </w:hyperlink>
            <w:r w:rsidDel="00000000" w:rsidR="00000000" w:rsidRPr="00000000">
              <w:rPr>
                <w:rtl w:val="0"/>
              </w:rPr>
            </w:r>
          </w:p>
          <w:p w:rsidR="00000000" w:rsidDel="00000000" w:rsidP="00000000" w:rsidRDefault="00000000" w:rsidRPr="00000000" w14:paraId="00000042">
            <w:pPr>
              <w:spacing w:line="240" w:lineRule="auto"/>
              <w:rPr/>
            </w:pPr>
            <w:r w:rsidDel="00000000" w:rsidR="00000000" w:rsidRPr="00000000">
              <w:rPr>
                <w:rtl w:val="0"/>
              </w:rPr>
            </w:r>
          </w:p>
          <w:p w:rsidR="00000000" w:rsidDel="00000000" w:rsidP="00000000" w:rsidRDefault="00000000" w:rsidRPr="00000000" w14:paraId="00000043">
            <w:pPr>
              <w:spacing w:line="240" w:lineRule="auto"/>
              <w:rPr/>
            </w:pPr>
            <w:hyperlink r:id="rId22">
              <w:r w:rsidDel="00000000" w:rsidR="00000000" w:rsidRPr="00000000">
                <w:rPr>
                  <w:color w:val="1155cc"/>
                  <w:u w:val="single"/>
                  <w:rtl w:val="0"/>
                </w:rPr>
                <w:t xml:space="preserve">Great Barrier Reef - Wikipedia</w:t>
              </w:r>
            </w:hyperlink>
            <w:r w:rsidDel="00000000" w:rsidR="00000000" w:rsidRPr="00000000">
              <w:rPr>
                <w:rtl w:val="0"/>
              </w:rPr>
            </w:r>
          </w:p>
          <w:p w:rsidR="00000000" w:rsidDel="00000000" w:rsidP="00000000" w:rsidRDefault="00000000" w:rsidRPr="00000000" w14:paraId="00000044">
            <w:pPr>
              <w:spacing w:line="240" w:lineRule="auto"/>
              <w:rPr/>
            </w:pPr>
            <w:r w:rsidDel="00000000" w:rsidR="00000000" w:rsidRPr="00000000">
              <w:rPr>
                <w:rtl w:val="0"/>
              </w:rPr>
            </w:r>
          </w:p>
          <w:p w:rsidR="00000000" w:rsidDel="00000000" w:rsidP="00000000" w:rsidRDefault="00000000" w:rsidRPr="00000000" w14:paraId="00000045">
            <w:pPr>
              <w:spacing w:line="240" w:lineRule="auto"/>
              <w:rPr/>
            </w:pPr>
            <w:hyperlink r:id="rId23">
              <w:r w:rsidDel="00000000" w:rsidR="00000000" w:rsidRPr="00000000">
                <w:rPr>
                  <w:color w:val="1155cc"/>
                  <w:u w:val="single"/>
                  <w:rtl w:val="0"/>
                </w:rPr>
                <w:t xml:space="preserve">Great Barrier Reef</w:t>
              </w:r>
            </w:hyperlink>
            <w:r w:rsidDel="00000000" w:rsidR="00000000" w:rsidRPr="00000000">
              <w:rPr>
                <w:rtl w:val="0"/>
              </w:rPr>
            </w:r>
          </w:p>
          <w:p w:rsidR="00000000" w:rsidDel="00000000" w:rsidP="00000000" w:rsidRDefault="00000000" w:rsidRPr="00000000" w14:paraId="00000046">
            <w:pPr>
              <w:spacing w:line="240" w:lineRule="auto"/>
              <w:rPr/>
            </w:pPr>
            <w:r w:rsidDel="00000000" w:rsidR="00000000" w:rsidRPr="00000000">
              <w:rPr>
                <w:rtl w:val="0"/>
              </w:rPr>
            </w:r>
          </w:p>
          <w:p w:rsidR="00000000" w:rsidDel="00000000" w:rsidP="00000000" w:rsidRDefault="00000000" w:rsidRPr="00000000" w14:paraId="00000047">
            <w:pPr>
              <w:spacing w:line="240" w:lineRule="auto"/>
              <w:rPr/>
            </w:pPr>
            <w:hyperlink r:id="rId24">
              <w:r w:rsidDel="00000000" w:rsidR="00000000" w:rsidRPr="00000000">
                <w:rPr>
                  <w:color w:val="0000ee"/>
                  <w:u w:val="single"/>
                  <w:rtl w:val="0"/>
                </w:rPr>
                <w:t xml:space="preserve">Great Barrier Reef | BBC Select</w:t>
              </w:r>
            </w:hyperlink>
            <w:r w:rsidDel="00000000" w:rsidR="00000000" w:rsidRPr="00000000">
              <w:rPr>
                <w:rtl w:val="0"/>
              </w:rPr>
            </w:r>
          </w:p>
          <w:p w:rsidR="00000000" w:rsidDel="00000000" w:rsidP="00000000" w:rsidRDefault="00000000" w:rsidRPr="00000000" w14:paraId="00000048">
            <w:pPr>
              <w:spacing w:line="240" w:lineRule="auto"/>
              <w:rPr/>
            </w:pPr>
            <w:r w:rsidDel="00000000" w:rsidR="00000000" w:rsidRPr="00000000">
              <w:rPr>
                <w:rtl w:val="0"/>
              </w:rPr>
            </w:r>
          </w:p>
          <w:p w:rsidR="00000000" w:rsidDel="00000000" w:rsidP="00000000" w:rsidRDefault="00000000" w:rsidRPr="00000000" w14:paraId="00000049">
            <w:pPr>
              <w:spacing w:line="240" w:lineRule="auto"/>
              <w:rPr/>
            </w:pPr>
            <w:hyperlink r:id="rId25">
              <w:r w:rsidDel="00000000" w:rsidR="00000000" w:rsidRPr="00000000">
                <w:rPr>
                  <w:color w:val="1155cc"/>
                  <w:u w:val="single"/>
                  <w:rtl w:val="0"/>
                </w:rPr>
                <w:t xml:space="preserve">Tundra - Wikipedia</w:t>
              </w:r>
            </w:hyperlink>
            <w:r w:rsidDel="00000000" w:rsidR="00000000" w:rsidRPr="00000000">
              <w:rPr>
                <w:rtl w:val="0"/>
              </w:rPr>
            </w:r>
          </w:p>
          <w:p w:rsidR="00000000" w:rsidDel="00000000" w:rsidP="00000000" w:rsidRDefault="00000000" w:rsidRPr="00000000" w14:paraId="0000004A">
            <w:pPr>
              <w:spacing w:line="240" w:lineRule="auto"/>
              <w:rPr/>
            </w:pPr>
            <w:r w:rsidDel="00000000" w:rsidR="00000000" w:rsidRPr="00000000">
              <w:rPr>
                <w:rtl w:val="0"/>
              </w:rPr>
            </w:r>
          </w:p>
          <w:p w:rsidR="00000000" w:rsidDel="00000000" w:rsidP="00000000" w:rsidRDefault="00000000" w:rsidRPr="00000000" w14:paraId="0000004B">
            <w:pPr>
              <w:spacing w:line="240" w:lineRule="auto"/>
              <w:rPr/>
            </w:pPr>
            <w:hyperlink r:id="rId26">
              <w:r w:rsidDel="00000000" w:rsidR="00000000" w:rsidRPr="00000000">
                <w:rPr>
                  <w:color w:val="1155cc"/>
                  <w:u w:val="single"/>
                  <w:rtl w:val="0"/>
                </w:rPr>
                <w:t xml:space="preserve">Tundra Biome</w:t>
              </w:r>
            </w:hyperlink>
            <w:r w:rsidDel="00000000" w:rsidR="00000000" w:rsidRPr="00000000">
              <w:rPr>
                <w:rtl w:val="0"/>
              </w:rPr>
            </w:r>
          </w:p>
          <w:p w:rsidR="00000000" w:rsidDel="00000000" w:rsidP="00000000" w:rsidRDefault="00000000" w:rsidRPr="00000000" w14:paraId="0000004C">
            <w:pPr>
              <w:spacing w:line="240" w:lineRule="auto"/>
              <w:rPr/>
            </w:pPr>
            <w:r w:rsidDel="00000000" w:rsidR="00000000" w:rsidRPr="00000000">
              <w:rPr>
                <w:rtl w:val="0"/>
              </w:rPr>
            </w:r>
          </w:p>
          <w:p w:rsidR="00000000" w:rsidDel="00000000" w:rsidP="00000000" w:rsidRDefault="00000000" w:rsidRPr="00000000" w14:paraId="0000004D">
            <w:pPr>
              <w:spacing w:line="240" w:lineRule="auto"/>
              <w:rPr/>
            </w:pPr>
            <w:hyperlink r:id="rId27">
              <w:r w:rsidDel="00000000" w:rsidR="00000000" w:rsidRPr="00000000">
                <w:rPr>
                  <w:color w:val="1155cc"/>
                  <w:u w:val="single"/>
                  <w:rtl w:val="0"/>
                </w:rPr>
                <w:t xml:space="preserve">https://mainepublic.pbslearningmedia.org/resource/tdc02.sci.life.eco.arctic/arctic-tundra/</w:t>
              </w:r>
            </w:hyperlink>
            <w:r w:rsidDel="00000000" w:rsidR="00000000" w:rsidRPr="00000000">
              <w:rPr>
                <w:rtl w:val="0"/>
              </w:rPr>
            </w:r>
          </w:p>
        </w:tc>
      </w:tr>
    </w:tbl>
    <w:p w:rsidR="00000000" w:rsidDel="00000000" w:rsidP="00000000" w:rsidRDefault="00000000" w:rsidRPr="00000000" w14:paraId="0000004E">
      <w:pPr>
        <w:pStyle w:val="Heading1"/>
        <w:rPr/>
      </w:pPr>
      <w:bookmarkStart w:colFirst="0" w:colLast="0" w:name="_heading=h.ur76s52m4360" w:id="0"/>
      <w:bookmarkEnd w:id="0"/>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4F">
            <w:pPr>
              <w:jc w:val="center"/>
              <w:rPr>
                <w:b w:val="1"/>
                <w:bCs w:val="1"/>
              </w:rPr>
            </w:pPr>
            <w:r w:rsidDel="00000000" w:rsidR="00000000" w:rsidRPr="00000000">
              <w:rPr>
                <w:b w:val="1"/>
                <w:bCs w:val="1"/>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jc w:val="left"/>
              <w:rPr>
                <w:b w:val="1"/>
                <w:bCs w:val="1"/>
              </w:rPr>
            </w:pPr>
            <w:r w:rsidDel="00000000" w:rsidR="00000000" w:rsidRPr="00000000">
              <w:rPr>
                <w:b w:val="1"/>
                <w:bCs w:val="1"/>
                <w:rtl w:val="0"/>
              </w:rPr>
              <w:t xml:space="preserve">Lesson 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rPr/>
            </w:pPr>
            <w:r w:rsidDel="00000000" w:rsidR="00000000" w:rsidRPr="00000000">
              <w:rPr>
                <w:rtl w:val="0"/>
              </w:rPr>
              <w:t xml:space="preserve">By the end of this lesson, students will understand that biodiversity varies measurably across ecosystems, that real species occurrence data can reveal where and why species are threatened, and that conservation decisions require weighing multiple lines of evidence rather than relying on a single metric. Students will be able to filter, map, and interpret biodiversity data, and to argue from that data about where conservation action is most urgently needed.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jc w:val="left"/>
              <w:rPr/>
            </w:pPr>
            <w:r w:rsidDel="00000000" w:rsidR="00000000" w:rsidRPr="00000000">
              <w:rPr>
                <w:b w:val="1"/>
                <w:bCs w:val="1"/>
                <w:rtl w:val="0"/>
              </w:rPr>
              <w:t xml:space="preserve">Content Objective(s)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spacing w:line="240" w:lineRule="auto"/>
              <w:rPr>
                <w:sz w:val="24"/>
                <w:szCs w:val="24"/>
              </w:rPr>
            </w:pPr>
            <w:r w:rsidDel="00000000" w:rsidR="00000000" w:rsidRPr="00000000">
              <w:rPr>
                <w:rtl w:val="0"/>
              </w:rPr>
              <w:t xml:space="preserve">Students will be able to analyse biodiversity patterns and threats globally by comparing species richness, taxonomic diversity, conservation status, and observation trends across four contrasting ecosystems.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jc w:val="left"/>
              <w:rPr/>
            </w:pPr>
            <w:r w:rsidDel="00000000" w:rsidR="00000000" w:rsidRPr="00000000">
              <w:rPr>
                <w:b w:val="1"/>
                <w:bCs w:val="1"/>
                <w:rtl w:val="0"/>
              </w:rPr>
              <w:t xml:space="preserve">Prerequisite Knowledge &amp; Skills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numPr>
                <w:ilvl w:val="0"/>
                <w:numId w:val="4"/>
              </w:numPr>
              <w:spacing w:after="200" w:before="0" w:lineRule="auto"/>
              <w:ind w:left="720" w:hanging="360"/>
              <w:rPr>
                <w:u w:val="none"/>
              </w:rPr>
            </w:pPr>
            <w:r w:rsidDel="00000000" w:rsidR="00000000" w:rsidRPr="00000000">
              <w:rPr>
                <w:rtl w:val="0"/>
              </w:rPr>
              <w:t xml:space="preserve">Basic understanding of ecosystems and biomes,  students should know that different regions of the world support different communities of organisms and that physical conditions like temperature, rainfall, and salinity shape what lives where</w:t>
            </w:r>
            <w:r w:rsidDel="00000000" w:rsidR="00000000" w:rsidRPr="00000000">
              <w:rPr>
                <w:rtl w:val="0"/>
              </w:rPr>
            </w:r>
          </w:p>
          <w:p w:rsidR="00000000" w:rsidDel="00000000" w:rsidP="00000000" w:rsidRDefault="00000000" w:rsidRPr="00000000" w14:paraId="00000057">
            <w:pPr>
              <w:numPr>
                <w:ilvl w:val="0"/>
                <w:numId w:val="4"/>
              </w:numPr>
              <w:spacing w:after="200" w:before="0" w:lineRule="auto"/>
              <w:ind w:left="720" w:hanging="360"/>
              <w:rPr>
                <w:u w:val="none"/>
              </w:rPr>
            </w:pPr>
            <w:r w:rsidDel="00000000" w:rsidR="00000000" w:rsidRPr="00000000">
              <w:rPr>
                <w:rtl w:val="0"/>
              </w:rPr>
              <w:t xml:space="preserve">Familiarity with food webs and trophic levels,  not in detail, but enough to understand that species depend on each other and that losing one species can affect others</w:t>
            </w:r>
            <w:r w:rsidDel="00000000" w:rsidR="00000000" w:rsidRPr="00000000">
              <w:rPr>
                <w:rtl w:val="0"/>
              </w:rPr>
            </w:r>
          </w:p>
          <w:p w:rsidR="00000000" w:rsidDel="00000000" w:rsidP="00000000" w:rsidRDefault="00000000" w:rsidRPr="00000000" w14:paraId="00000058">
            <w:pPr>
              <w:numPr>
                <w:ilvl w:val="0"/>
                <w:numId w:val="4"/>
              </w:numPr>
              <w:spacing w:after="200" w:before="0" w:lineRule="auto"/>
              <w:ind w:left="720" w:hanging="360"/>
              <w:rPr>
                <w:u w:val="none"/>
              </w:rPr>
            </w:pPr>
            <w:r w:rsidDel="00000000" w:rsidR="00000000" w:rsidRPr="00000000">
              <w:rPr>
                <w:rtl w:val="0"/>
              </w:rPr>
              <w:t xml:space="preserve">Understanding that human activities affect natural environments, deforestation, pollution, climate change, and overfishing should not be new concepts, even if students have no quantitative understanding of their scale</w:t>
            </w:r>
            <w:r w:rsidDel="00000000" w:rsidR="00000000" w:rsidRPr="00000000">
              <w:rPr>
                <w:rtl w:val="0"/>
              </w:rPr>
            </w:r>
          </w:p>
          <w:p w:rsidR="00000000" w:rsidDel="00000000" w:rsidP="00000000" w:rsidRDefault="00000000" w:rsidRPr="00000000" w14:paraId="00000059">
            <w:pPr>
              <w:numPr>
                <w:ilvl w:val="0"/>
                <w:numId w:val="4"/>
              </w:numPr>
              <w:spacing w:after="200" w:before="0" w:lineRule="auto"/>
              <w:ind w:left="720" w:hanging="360"/>
              <w:rPr>
                <w:u w:val="none"/>
              </w:rPr>
            </w:pPr>
            <w:r w:rsidDel="00000000" w:rsidR="00000000" w:rsidRPr="00000000">
              <w:rPr>
                <w:rtl w:val="0"/>
              </w:rPr>
              <w:t xml:space="preserve">Ability to read a bar chart and a line graph,  students need to interpret what a rising or falling trend means and what the height of a bar represents</w:t>
            </w:r>
            <w:r w:rsidDel="00000000" w:rsidR="00000000" w:rsidRPr="00000000">
              <w:rPr>
                <w:rtl w:val="0"/>
              </w:rPr>
            </w:r>
          </w:p>
          <w:p w:rsidR="00000000" w:rsidDel="00000000" w:rsidP="00000000" w:rsidRDefault="00000000" w:rsidRPr="00000000" w14:paraId="0000005A">
            <w:pPr>
              <w:numPr>
                <w:ilvl w:val="0"/>
                <w:numId w:val="4"/>
              </w:numPr>
              <w:spacing w:after="200" w:lineRule="auto"/>
              <w:ind w:left="720" w:hanging="360"/>
              <w:rPr>
                <w:u w:val="none"/>
              </w:rPr>
            </w:pPr>
            <w:r w:rsidDel="00000000" w:rsidR="00000000" w:rsidRPr="00000000">
              <w:rPr>
                <w:rtl w:val="0"/>
              </w:rPr>
              <w:t xml:space="preserve">Basic understanding of what extinction means and that it is permanent</w:t>
            </w:r>
            <w:r w:rsidDel="00000000" w:rsidR="00000000" w:rsidRPr="00000000">
              <w:rPr>
                <w:rtl w:val="0"/>
              </w:rPr>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5B">
            <w:pPr>
              <w:jc w:val="center"/>
              <w:rPr/>
            </w:pPr>
            <w:r w:rsidDel="00000000" w:rsidR="00000000" w:rsidRPr="00000000">
              <w:rPr>
                <w:b w:val="1"/>
                <w:bCs w:val="1"/>
                <w:rtl w:val="0"/>
              </w:rPr>
              <w:t xml:space="preserve">Lesson Details</w:t>
            </w: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D">
            <w:pPr>
              <w:jc w:val="left"/>
              <w:rPr>
                <w:b w:val="1"/>
                <w:bCs w:val="1"/>
              </w:rPr>
            </w:pPr>
            <w:r w:rsidDel="00000000" w:rsidR="00000000" w:rsidRPr="00000000">
              <w:rPr>
                <w:b w:val="1"/>
                <w:bCs w:val="1"/>
                <w:rtl w:val="0"/>
              </w:rPr>
              <w:t xml:space="preserve">Lesson Hook &amp; Warm-up</w:t>
            </w:r>
          </w:p>
          <w:p w:rsidR="00000000" w:rsidDel="00000000" w:rsidP="00000000" w:rsidRDefault="00000000" w:rsidRPr="00000000" w14:paraId="0000005E">
            <w:pPr>
              <w:jc w:val="left"/>
              <w:rPr>
                <w:b w:val="1"/>
                <w:bCs w:val="1"/>
              </w:rPr>
            </w:pPr>
            <w:r w:rsidDel="00000000" w:rsidR="00000000" w:rsidRPr="00000000">
              <w:rPr>
                <w:rtl w:val="0"/>
              </w:rPr>
            </w:r>
          </w:p>
          <w:p w:rsidR="00000000" w:rsidDel="00000000" w:rsidP="00000000" w:rsidRDefault="00000000" w:rsidRPr="00000000" w14:paraId="0000005F">
            <w:pPr>
              <w:jc w:val="left"/>
              <w:rPr>
                <w:b w:val="1"/>
                <w:bCs w:val="1"/>
              </w:rPr>
            </w:pPr>
            <w:r w:rsidDel="00000000" w:rsidR="00000000" w:rsidRPr="00000000">
              <w:rPr>
                <w:b w:val="1"/>
                <w:bCs w:val="1"/>
                <w:rtl w:val="0"/>
              </w:rPr>
              <w:t xml:space="preserve">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61">
            <w:pPr>
              <w:numPr>
                <w:ilvl w:val="0"/>
                <w:numId w:val="9"/>
              </w:numPr>
              <w:spacing w:after="200" w:lineRule="auto"/>
              <w:ind w:left="720" w:hanging="360"/>
              <w:rPr>
                <w:u w:val="none"/>
              </w:rPr>
            </w:pPr>
            <w:r w:rsidDel="00000000" w:rsidR="00000000" w:rsidRPr="00000000">
              <w:rPr>
                <w:rtl w:val="0"/>
              </w:rPr>
              <w:t xml:space="preserve">You will be asked the question: </w:t>
            </w:r>
            <w:r w:rsidDel="00000000" w:rsidR="00000000" w:rsidRPr="00000000">
              <w:rPr>
                <w:i w:val="1"/>
                <w:iCs w:val="1"/>
                <w:rtl w:val="0"/>
              </w:rPr>
              <w:t xml:space="preserve">"Scientists Warn One Million Species Face Extinction - But Which Ones, and Where?"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2">
            <w:pPr>
              <w:numPr>
                <w:ilvl w:val="0"/>
                <w:numId w:val="9"/>
              </w:numPr>
              <w:spacing w:after="200" w:before="0" w:lineRule="auto"/>
              <w:ind w:left="720" w:hanging="360"/>
              <w:rPr>
                <w:u w:val="none"/>
              </w:rPr>
            </w:pPr>
            <w:r w:rsidDel="00000000" w:rsidR="00000000" w:rsidRPr="00000000">
              <w:rPr>
                <w:rtl w:val="0"/>
              </w:rPr>
              <w:t xml:space="preserve">Turn and talk with your neighbor and discuss what information you need to answer that question.</w:t>
            </w:r>
            <w:r w:rsidDel="00000000" w:rsidR="00000000" w:rsidRPr="00000000">
              <w:rPr>
                <w:rtl w:val="0"/>
              </w:rPr>
            </w:r>
          </w:p>
          <w:p w:rsidR="00000000" w:rsidDel="00000000" w:rsidP="00000000" w:rsidRDefault="00000000" w:rsidRPr="00000000" w14:paraId="00000063">
            <w:pPr>
              <w:numPr>
                <w:ilvl w:val="0"/>
                <w:numId w:val="9"/>
              </w:numPr>
              <w:spacing w:after="200" w:lineRule="auto"/>
              <w:ind w:left="720" w:hanging="360"/>
              <w:rPr>
                <w:u w:val="none"/>
              </w:rPr>
            </w:pPr>
            <w:r w:rsidDel="00000000" w:rsidR="00000000" w:rsidRPr="00000000">
              <w:rPr>
                <w:rtl w:val="0"/>
              </w:rPr>
              <w:t xml:space="preserve">Next, share what you discussed with your partner with your whole class.</w:t>
            </w:r>
            <w:r w:rsidDel="00000000" w:rsidR="00000000" w:rsidRPr="00000000">
              <w:rPr>
                <w:rtl w:val="0"/>
              </w:rPr>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66">
            <w:pPr>
              <w:spacing w:after="160" w:line="240" w:lineRule="auto"/>
              <w:rPr/>
            </w:pPr>
            <w:r w:rsidDel="00000000" w:rsidR="00000000" w:rsidRPr="00000000">
              <w:rPr>
                <w:rtl w:val="0"/>
              </w:rPr>
              <w:t xml:space="preserve">Show the headline: </w:t>
            </w:r>
            <w:r w:rsidDel="00000000" w:rsidR="00000000" w:rsidRPr="00000000">
              <w:rPr>
                <w:i w:val="1"/>
                <w:iCs w:val="1"/>
                <w:rtl w:val="0"/>
              </w:rPr>
              <w:t xml:space="preserve">"Scientists Warn One Million Species Face Extinction - But Which Ones, and Where?"</w:t>
            </w:r>
            <w:r w:rsidDel="00000000" w:rsidR="00000000" w:rsidRPr="00000000">
              <w:rPr>
                <w:rtl w:val="0"/>
              </w:rPr>
              <w:t xml:space="preserve"> </w:t>
            </w:r>
          </w:p>
          <w:p w:rsidR="00000000" w:rsidDel="00000000" w:rsidP="00000000" w:rsidRDefault="00000000" w:rsidRPr="00000000" w14:paraId="00000067">
            <w:pPr>
              <w:numPr>
                <w:ilvl w:val="0"/>
                <w:numId w:val="10"/>
              </w:numPr>
              <w:spacing w:after="200" w:line="240" w:lineRule="auto"/>
              <w:ind w:left="720" w:hanging="360"/>
              <w:rPr/>
            </w:pPr>
            <w:r w:rsidDel="00000000" w:rsidR="00000000" w:rsidRPr="00000000">
              <w:rPr>
                <w:rtl w:val="0"/>
              </w:rPr>
              <w:t xml:space="preserve">Ask students: what information would you need to answer that question? </w:t>
            </w:r>
          </w:p>
          <w:p w:rsidR="00000000" w:rsidDel="00000000" w:rsidP="00000000" w:rsidRDefault="00000000" w:rsidRPr="00000000" w14:paraId="00000068">
            <w:pPr>
              <w:numPr>
                <w:ilvl w:val="0"/>
                <w:numId w:val="10"/>
              </w:numPr>
              <w:spacing w:after="200" w:line="240" w:lineRule="auto"/>
              <w:ind w:left="720" w:hanging="360"/>
              <w:rPr/>
            </w:pPr>
            <w:r w:rsidDel="00000000" w:rsidR="00000000" w:rsidRPr="00000000">
              <w:rPr>
                <w:rtl w:val="0"/>
              </w:rPr>
              <w:t xml:space="preserve">List responses on the board. </w:t>
            </w:r>
          </w:p>
          <w:p w:rsidR="00000000" w:rsidDel="00000000" w:rsidP="00000000" w:rsidRDefault="00000000" w:rsidRPr="00000000" w14:paraId="00000069">
            <w:pPr>
              <w:numPr>
                <w:ilvl w:val="0"/>
                <w:numId w:val="10"/>
              </w:numPr>
              <w:spacing w:line="240" w:lineRule="auto"/>
              <w:ind w:left="720" w:hanging="360"/>
              <w:rPr/>
            </w:pPr>
            <w:r w:rsidDel="00000000" w:rsidR="00000000" w:rsidRPr="00000000">
              <w:rPr>
                <w:rtl w:val="0"/>
              </w:rPr>
              <w:t xml:space="preserve">Students will naturally generate the analytical framework for the lesson</w:t>
            </w:r>
          </w:p>
          <w:p w:rsidR="00000000" w:rsidDel="00000000" w:rsidP="00000000" w:rsidRDefault="00000000" w:rsidRPr="00000000" w14:paraId="0000006A">
            <w:pPr>
              <w:numPr>
                <w:ilvl w:val="1"/>
                <w:numId w:val="10"/>
              </w:numPr>
              <w:spacing w:line="240" w:lineRule="auto"/>
              <w:ind w:left="1440" w:hanging="360"/>
              <w:rPr/>
            </w:pPr>
            <w:r w:rsidDel="00000000" w:rsidR="00000000" w:rsidRPr="00000000">
              <w:rPr>
                <w:rtl w:val="0"/>
              </w:rPr>
              <w:t xml:space="preserve">species counts</w:t>
            </w:r>
          </w:p>
          <w:p w:rsidR="00000000" w:rsidDel="00000000" w:rsidP="00000000" w:rsidRDefault="00000000" w:rsidRPr="00000000" w14:paraId="0000006B">
            <w:pPr>
              <w:numPr>
                <w:ilvl w:val="1"/>
                <w:numId w:val="10"/>
              </w:numPr>
              <w:spacing w:line="240" w:lineRule="auto"/>
              <w:ind w:left="1440" w:hanging="360"/>
              <w:rPr/>
            </w:pPr>
            <w:r w:rsidDel="00000000" w:rsidR="00000000" w:rsidRPr="00000000">
              <w:rPr>
                <w:rtl w:val="0"/>
              </w:rPr>
              <w:t xml:space="preserve">location data</w:t>
            </w:r>
          </w:p>
          <w:p w:rsidR="00000000" w:rsidDel="00000000" w:rsidP="00000000" w:rsidRDefault="00000000" w:rsidRPr="00000000" w14:paraId="0000006C">
            <w:pPr>
              <w:numPr>
                <w:ilvl w:val="1"/>
                <w:numId w:val="10"/>
              </w:numPr>
              <w:spacing w:after="200" w:line="240" w:lineRule="auto"/>
              <w:ind w:left="1440" w:hanging="360"/>
              <w:rPr/>
            </w:pPr>
            <w:r w:rsidDel="00000000" w:rsidR="00000000" w:rsidRPr="00000000">
              <w:rPr>
                <w:rtl w:val="0"/>
              </w:rPr>
              <w:t xml:space="preserve">threat trends </w:t>
            </w:r>
          </w:p>
          <w:p w:rsidR="00000000" w:rsidDel="00000000" w:rsidP="00000000" w:rsidRDefault="00000000" w:rsidRPr="00000000" w14:paraId="0000006D">
            <w:pPr>
              <w:numPr>
                <w:ilvl w:val="0"/>
                <w:numId w:val="10"/>
              </w:numPr>
              <w:spacing w:after="200" w:line="240" w:lineRule="auto"/>
              <w:ind w:left="720" w:hanging="360"/>
              <w:rPr/>
            </w:pPr>
            <w:r w:rsidDel="00000000" w:rsidR="00000000" w:rsidRPr="00000000">
              <w:rPr>
                <w:rtl w:val="0"/>
              </w:rPr>
              <w:t xml:space="preserve">Tell them they are about to build exactly that analysis using real data.</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E">
            <w:pPr>
              <w:jc w:val="left"/>
              <w:rPr>
                <w:b w:val="1"/>
                <w:bCs w:val="1"/>
              </w:rPr>
            </w:pPr>
            <w:r w:rsidDel="00000000" w:rsidR="00000000" w:rsidRPr="00000000">
              <w:rPr>
                <w:b w:val="1"/>
                <w:bCs w:val="1"/>
                <w:rtl w:val="0"/>
              </w:rPr>
              <w:t xml:space="preserve">Activity 1</w:t>
            </w:r>
          </w:p>
          <w:p w:rsidR="00000000" w:rsidDel="00000000" w:rsidP="00000000" w:rsidRDefault="00000000" w:rsidRPr="00000000" w14:paraId="0000006F">
            <w:pPr>
              <w:jc w:val="left"/>
              <w:rPr>
                <w:b w:val="1"/>
                <w:bCs w:val="1"/>
              </w:rPr>
            </w:pPr>
            <w:r w:rsidDel="00000000" w:rsidR="00000000" w:rsidRPr="00000000">
              <w:rPr>
                <w:rtl w:val="0"/>
              </w:rPr>
            </w:r>
          </w:p>
          <w:p w:rsidR="00000000" w:rsidDel="00000000" w:rsidP="00000000" w:rsidRDefault="00000000" w:rsidRPr="00000000" w14:paraId="00000070">
            <w:pPr>
              <w:jc w:val="left"/>
              <w:rPr/>
            </w:pPr>
            <w:r w:rsidDel="00000000" w:rsidR="00000000" w:rsidRPr="00000000">
              <w:rPr>
                <w:b w:val="1"/>
                <w:bCs w:val="1"/>
                <w:rtl w:val="0"/>
              </w:rPr>
              <w:t xml:space="preserve">10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72">
            <w:pPr>
              <w:numPr>
                <w:ilvl w:val="0"/>
                <w:numId w:val="6"/>
              </w:numPr>
              <w:ind w:left="720" w:hanging="360"/>
              <w:rPr>
                <w:u w:val="none"/>
              </w:rPr>
            </w:pPr>
            <w:r w:rsidDel="00000000" w:rsidR="00000000" w:rsidRPr="00000000">
              <w:rPr>
                <w:rtl w:val="0"/>
              </w:rPr>
              <w:t xml:space="preserve">Answer the question in section 1 discussing some background information.</w:t>
            </w:r>
            <w:r w:rsidDel="00000000" w:rsidR="00000000" w:rsidRPr="00000000">
              <w:rPr>
                <w:rtl w:val="0"/>
              </w:rPr>
            </w:r>
          </w:p>
          <w:p w:rsidR="00000000" w:rsidDel="00000000" w:rsidP="00000000" w:rsidRDefault="00000000" w:rsidRPr="00000000" w14:paraId="00000073">
            <w:pPr>
              <w:rPr>
                <w:b w:val="1"/>
                <w:bCs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76">
            <w:pPr>
              <w:rPr/>
            </w:pPr>
            <w:r w:rsidDel="00000000" w:rsidR="00000000" w:rsidRPr="00000000">
              <w:rPr>
                <w:rtl w:val="0"/>
              </w:rPr>
              <w:t xml:space="preserve">Allow students to work together and complete section 1 in the student worksheet.</w:t>
            </w:r>
          </w:p>
          <w:p w:rsidR="00000000" w:rsidDel="00000000" w:rsidP="00000000" w:rsidRDefault="00000000" w:rsidRPr="00000000" w14:paraId="00000077">
            <w:pPr>
              <w:rPr>
                <w:b w:val="1"/>
                <w:bCs w:val="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8">
            <w:pPr>
              <w:jc w:val="left"/>
              <w:rPr>
                <w:b w:val="1"/>
                <w:bCs w:val="1"/>
              </w:rPr>
            </w:pPr>
            <w:r w:rsidDel="00000000" w:rsidR="00000000" w:rsidRPr="00000000">
              <w:rPr>
                <w:b w:val="1"/>
                <w:bCs w:val="1"/>
                <w:rtl w:val="0"/>
              </w:rPr>
              <w:t xml:space="preserve">Activity 2</w:t>
            </w:r>
          </w:p>
          <w:p w:rsidR="00000000" w:rsidDel="00000000" w:rsidP="00000000" w:rsidRDefault="00000000" w:rsidRPr="00000000" w14:paraId="00000079">
            <w:pPr>
              <w:jc w:val="left"/>
              <w:rPr>
                <w:b w:val="1"/>
                <w:bCs w:val="1"/>
              </w:rPr>
            </w:pPr>
            <w:r w:rsidDel="00000000" w:rsidR="00000000" w:rsidRPr="00000000">
              <w:rPr>
                <w:rtl w:val="0"/>
              </w:rPr>
            </w:r>
          </w:p>
          <w:p w:rsidR="00000000" w:rsidDel="00000000" w:rsidP="00000000" w:rsidRDefault="00000000" w:rsidRPr="00000000" w14:paraId="0000007A">
            <w:pPr>
              <w:jc w:val="left"/>
              <w:rPr/>
            </w:pPr>
            <w:r w:rsidDel="00000000" w:rsidR="00000000" w:rsidRPr="00000000">
              <w:rPr>
                <w:b w:val="1"/>
                <w:bCs w:val="1"/>
                <w:rtl w:val="0"/>
              </w:rPr>
              <w:t xml:space="preserve">30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7C">
            <w:pPr>
              <w:numPr>
                <w:ilvl w:val="0"/>
                <w:numId w:val="1"/>
              </w:numPr>
              <w:ind w:left="720" w:hanging="360"/>
              <w:rPr>
                <w:u w:val="none"/>
              </w:rPr>
            </w:pPr>
            <w:r w:rsidDel="00000000" w:rsidR="00000000" w:rsidRPr="00000000">
              <w:rPr>
                <w:rtl w:val="0"/>
              </w:rPr>
              <w:t xml:space="preserve">Complete section 3 and 4 in the student worksheet, again, working with a peer and discussing as you complete the exercise. </w:t>
            </w:r>
            <w:r w:rsidDel="00000000" w:rsidR="00000000" w:rsidRPr="00000000">
              <w:rPr>
                <w:rtl w:val="0"/>
              </w:rPr>
            </w:r>
          </w:p>
        </w:tc>
      </w:tr>
      <w:tr>
        <w:trPr>
          <w:cantSplit w:val="0"/>
          <w:trHeight w:val="521.85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7F">
            <w:pPr>
              <w:numPr>
                <w:ilvl w:val="0"/>
                <w:numId w:val="8"/>
              </w:numPr>
              <w:spacing w:after="200" w:lineRule="auto"/>
              <w:ind w:left="720" w:hanging="360"/>
              <w:rPr>
                <w:u w:val="none"/>
              </w:rPr>
            </w:pPr>
            <w:r w:rsidDel="00000000" w:rsidR="00000000" w:rsidRPr="00000000">
              <w:rPr>
                <w:rtl w:val="0"/>
              </w:rPr>
              <w:t xml:space="preserve">Share the datasets with the students.</w:t>
            </w:r>
            <w:r w:rsidDel="00000000" w:rsidR="00000000" w:rsidRPr="00000000">
              <w:rPr>
                <w:rtl w:val="0"/>
              </w:rPr>
            </w:r>
          </w:p>
          <w:p w:rsidR="00000000" w:rsidDel="00000000" w:rsidP="00000000" w:rsidRDefault="00000000" w:rsidRPr="00000000" w14:paraId="00000080">
            <w:pPr>
              <w:numPr>
                <w:ilvl w:val="0"/>
                <w:numId w:val="8"/>
              </w:numPr>
              <w:spacing w:after="200" w:lineRule="auto"/>
              <w:ind w:left="720" w:hanging="360"/>
              <w:rPr>
                <w:u w:val="none"/>
              </w:rPr>
            </w:pPr>
            <w:r w:rsidDel="00000000" w:rsidR="00000000" w:rsidRPr="00000000">
              <w:rPr>
                <w:rtl w:val="0"/>
              </w:rPr>
              <w:t xml:space="preserve">Walk around and guide students with their graphs and any questions they may have.</w:t>
            </w:r>
            <w:r w:rsidDel="00000000" w:rsidR="00000000" w:rsidRPr="00000000">
              <w:rPr>
                <w:rtl w:val="0"/>
              </w:rPr>
            </w:r>
          </w:p>
          <w:p w:rsidR="00000000" w:rsidDel="00000000" w:rsidP="00000000" w:rsidRDefault="00000000" w:rsidRPr="00000000" w14:paraId="00000081">
            <w:pPr>
              <w:rPr>
                <w:b w:val="1"/>
                <w:bCs w:val="1"/>
              </w:rPr>
            </w:pPr>
            <w:r w:rsidDel="00000000" w:rsidR="00000000" w:rsidRPr="00000000">
              <w:rPr>
                <w:rtl w:val="0"/>
              </w:rPr>
            </w:r>
          </w:p>
        </w:tc>
      </w:tr>
      <w:tr>
        <w:trPr>
          <w:cantSplit w:val="0"/>
          <w:trHeight w:val="75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2">
            <w:pPr>
              <w:jc w:val="left"/>
              <w:rPr>
                <w:b w:val="1"/>
                <w:bCs w:val="1"/>
              </w:rPr>
            </w:pPr>
            <w:r w:rsidDel="00000000" w:rsidR="00000000" w:rsidRPr="00000000">
              <w:rPr>
                <w:b w:val="1"/>
                <w:bCs w:val="1"/>
                <w:rtl w:val="0"/>
              </w:rPr>
              <w:t xml:space="preserve">Lesson Synthesis</w:t>
            </w:r>
          </w:p>
          <w:p w:rsidR="00000000" w:rsidDel="00000000" w:rsidP="00000000" w:rsidRDefault="00000000" w:rsidRPr="00000000" w14:paraId="00000083">
            <w:pPr>
              <w:jc w:val="left"/>
              <w:rPr>
                <w:b w:val="1"/>
                <w:bCs w:val="1"/>
              </w:rPr>
            </w:pPr>
            <w:r w:rsidDel="00000000" w:rsidR="00000000" w:rsidRPr="00000000">
              <w:rPr>
                <w:rtl w:val="0"/>
              </w:rPr>
            </w:r>
          </w:p>
          <w:p w:rsidR="00000000" w:rsidDel="00000000" w:rsidP="00000000" w:rsidRDefault="00000000" w:rsidRPr="00000000" w14:paraId="00000084">
            <w:pPr>
              <w:jc w:val="left"/>
              <w:rPr>
                <w:b w:val="1"/>
                <w:bCs w:val="1"/>
              </w:rPr>
            </w:pPr>
            <w:r w:rsidDel="00000000" w:rsidR="00000000" w:rsidRPr="00000000">
              <w:rPr>
                <w:b w:val="1"/>
                <w:bCs w:val="1"/>
                <w:rtl w:val="0"/>
              </w:rPr>
              <w:t xml:space="preserve">30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86">
            <w:pPr>
              <w:numPr>
                <w:ilvl w:val="0"/>
                <w:numId w:val="5"/>
              </w:numPr>
              <w:ind w:left="720" w:hanging="360"/>
              <w:rPr>
                <w:u w:val="none"/>
              </w:rPr>
            </w:pPr>
            <w:r w:rsidDel="00000000" w:rsidR="00000000" w:rsidRPr="00000000">
              <w:rPr>
                <w:rtl w:val="0"/>
              </w:rPr>
              <w:t xml:space="preserve">Analysis Questions: answer them to the best of your ability.</w:t>
            </w:r>
            <w:r w:rsidDel="00000000" w:rsidR="00000000" w:rsidRPr="00000000">
              <w:rPr>
                <w:rtl w:val="0"/>
              </w:rPr>
            </w:r>
          </w:p>
        </w:tc>
      </w:tr>
      <w:tr>
        <w:trPr>
          <w:cantSplit w:val="0"/>
          <w:trHeight w:val="518.70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89">
            <w:pPr>
              <w:numPr>
                <w:ilvl w:val="0"/>
                <w:numId w:val="7"/>
              </w:numPr>
              <w:spacing w:after="200" w:lineRule="auto"/>
              <w:ind w:left="720" w:hanging="360"/>
              <w:rPr>
                <w:u w:val="none"/>
              </w:rPr>
            </w:pPr>
            <w:r w:rsidDel="00000000" w:rsidR="00000000" w:rsidRPr="00000000">
              <w:rPr>
                <w:rtl w:val="0"/>
              </w:rPr>
              <w:t xml:space="preserve">Give students time to answer the analysis questions.</w:t>
            </w:r>
            <w:r w:rsidDel="00000000" w:rsidR="00000000" w:rsidRPr="00000000">
              <w:rPr>
                <w:rtl w:val="0"/>
              </w:rPr>
            </w:r>
          </w:p>
          <w:p w:rsidR="00000000" w:rsidDel="00000000" w:rsidP="00000000" w:rsidRDefault="00000000" w:rsidRPr="00000000" w14:paraId="0000008A">
            <w:pPr>
              <w:numPr>
                <w:ilvl w:val="0"/>
                <w:numId w:val="7"/>
              </w:numPr>
              <w:spacing w:after="200" w:lineRule="auto"/>
              <w:ind w:left="720" w:hanging="360"/>
              <w:rPr>
                <w:u w:val="none"/>
              </w:rPr>
            </w:pPr>
            <w:r w:rsidDel="00000000" w:rsidR="00000000" w:rsidRPr="00000000">
              <w:rPr>
                <w:rtl w:val="0"/>
              </w:rPr>
              <w:t xml:space="preserve">Again, walk around the room and help students where needed.</w:t>
            </w:r>
            <w:r w:rsidDel="00000000" w:rsidR="00000000" w:rsidRPr="00000000">
              <w:rPr>
                <w:rtl w:val="0"/>
              </w:rPr>
            </w:r>
          </w:p>
          <w:p w:rsidR="00000000" w:rsidDel="00000000" w:rsidP="00000000" w:rsidRDefault="00000000" w:rsidRPr="00000000" w14:paraId="0000008B">
            <w:pPr>
              <w:rPr>
                <w:b w:val="1"/>
                <w:bCs w:val="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C">
            <w:pPr>
              <w:jc w:val="left"/>
              <w:rPr>
                <w:b w:val="1"/>
                <w:bCs w:val="1"/>
              </w:rPr>
            </w:pPr>
            <w:r w:rsidDel="00000000" w:rsidR="00000000" w:rsidRPr="00000000">
              <w:rPr>
                <w:b w:val="1"/>
                <w:bCs w:val="1"/>
                <w:rtl w:val="0"/>
              </w:rPr>
              <w:t xml:space="preserve">Closing Activity </w:t>
            </w:r>
          </w:p>
          <w:p w:rsidR="00000000" w:rsidDel="00000000" w:rsidP="00000000" w:rsidRDefault="00000000" w:rsidRPr="00000000" w14:paraId="0000008D">
            <w:pPr>
              <w:jc w:val="left"/>
              <w:rPr>
                <w:b w:val="1"/>
                <w:bCs w:val="1"/>
              </w:rPr>
            </w:pPr>
            <w:r w:rsidDel="00000000" w:rsidR="00000000" w:rsidRPr="00000000">
              <w:rPr>
                <w:rtl w:val="0"/>
              </w:rPr>
            </w:r>
          </w:p>
          <w:p w:rsidR="00000000" w:rsidDel="00000000" w:rsidP="00000000" w:rsidRDefault="00000000" w:rsidRPr="00000000" w14:paraId="0000008E">
            <w:pPr>
              <w:jc w:val="left"/>
              <w:rPr/>
            </w:pPr>
            <w:r w:rsidDel="00000000" w:rsidR="00000000" w:rsidRPr="00000000">
              <w:rPr>
                <w:b w:val="1"/>
                <w:bCs w:val="1"/>
                <w:rtl w:val="0"/>
              </w:rPr>
              <w:t xml:space="preserve">10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90">
            <w:pPr>
              <w:numPr>
                <w:ilvl w:val="0"/>
                <w:numId w:val="3"/>
              </w:numPr>
              <w:spacing w:after="200" w:lineRule="auto"/>
              <w:ind w:left="720" w:hanging="360"/>
              <w:rPr>
                <w:u w:val="none"/>
              </w:rPr>
            </w:pPr>
            <w:r w:rsidDel="00000000" w:rsidR="00000000" w:rsidRPr="00000000">
              <w:rPr>
                <w:rtl w:val="0"/>
              </w:rPr>
              <w:t xml:space="preserve">Complete the class comparison table. </w:t>
            </w:r>
            <w:r w:rsidDel="00000000" w:rsidR="00000000" w:rsidRPr="00000000">
              <w:rPr>
                <w:rtl w:val="0"/>
              </w:rPr>
            </w:r>
          </w:p>
          <w:p w:rsidR="00000000" w:rsidDel="00000000" w:rsidP="00000000" w:rsidRDefault="00000000" w:rsidRPr="00000000" w14:paraId="00000091">
            <w:pPr>
              <w:numPr>
                <w:ilvl w:val="0"/>
                <w:numId w:val="3"/>
              </w:numPr>
              <w:spacing w:after="200" w:before="0" w:lineRule="auto"/>
              <w:ind w:left="720" w:hanging="360"/>
              <w:rPr>
                <w:u w:val="none"/>
              </w:rPr>
            </w:pPr>
            <w:r w:rsidDel="00000000" w:rsidR="00000000" w:rsidRPr="00000000">
              <w:rPr>
                <w:rtl w:val="0"/>
              </w:rPr>
              <w:t xml:space="preserve">Share your data with others in the class.</w:t>
            </w:r>
            <w:r w:rsidDel="00000000" w:rsidR="00000000" w:rsidRPr="00000000">
              <w:rPr>
                <w:rtl w:val="0"/>
              </w:rPr>
            </w:r>
          </w:p>
          <w:p w:rsidR="00000000" w:rsidDel="00000000" w:rsidP="00000000" w:rsidRDefault="00000000" w:rsidRPr="00000000" w14:paraId="00000092">
            <w:pPr>
              <w:numPr>
                <w:ilvl w:val="0"/>
                <w:numId w:val="3"/>
              </w:numPr>
              <w:spacing w:after="200" w:lineRule="auto"/>
              <w:ind w:left="720" w:hanging="360"/>
              <w:rPr>
                <w:u w:val="none"/>
              </w:rPr>
            </w:pPr>
            <w:r w:rsidDel="00000000" w:rsidR="00000000" w:rsidRPr="00000000">
              <w:rPr>
                <w:rtl w:val="0"/>
              </w:rPr>
              <w:t xml:space="preserve">Answer the questions.</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95">
            <w:pPr>
              <w:numPr>
                <w:ilvl w:val="0"/>
                <w:numId w:val="11"/>
              </w:numPr>
              <w:spacing w:after="200" w:lineRule="auto"/>
              <w:ind w:left="720" w:hanging="360"/>
              <w:rPr/>
            </w:pPr>
            <w:r w:rsidDel="00000000" w:rsidR="00000000" w:rsidRPr="00000000">
              <w:rPr>
                <w:rtl w:val="0"/>
              </w:rPr>
              <w:t xml:space="preserve">Place an empty comparison table on the front board (or create one on the white board). </w:t>
            </w:r>
          </w:p>
          <w:p w:rsidR="00000000" w:rsidDel="00000000" w:rsidP="00000000" w:rsidRDefault="00000000" w:rsidRPr="00000000" w14:paraId="00000096">
            <w:pPr>
              <w:numPr>
                <w:ilvl w:val="0"/>
                <w:numId w:val="11"/>
              </w:numPr>
              <w:spacing w:after="200" w:before="0" w:lineRule="auto"/>
              <w:ind w:left="720" w:hanging="360"/>
              <w:rPr/>
            </w:pPr>
            <w:r w:rsidDel="00000000" w:rsidR="00000000" w:rsidRPr="00000000">
              <w:rPr>
                <w:rtl w:val="0"/>
              </w:rPr>
              <w:t xml:space="preserve">Have students fill in their data.</w:t>
            </w:r>
          </w:p>
          <w:p w:rsidR="00000000" w:rsidDel="00000000" w:rsidP="00000000" w:rsidRDefault="00000000" w:rsidRPr="00000000" w14:paraId="00000097">
            <w:pPr>
              <w:numPr>
                <w:ilvl w:val="0"/>
                <w:numId w:val="11"/>
              </w:numPr>
              <w:spacing w:after="200" w:before="0" w:lineRule="auto"/>
              <w:ind w:left="720" w:hanging="360"/>
              <w:rPr/>
            </w:pPr>
            <w:r w:rsidDel="00000000" w:rsidR="00000000" w:rsidRPr="00000000">
              <w:rPr>
                <w:rtl w:val="0"/>
              </w:rPr>
              <w:t xml:space="preserve">Discuss</w:t>
            </w:r>
          </w:p>
          <w:p w:rsidR="00000000" w:rsidDel="00000000" w:rsidP="00000000" w:rsidRDefault="00000000" w:rsidRPr="00000000" w14:paraId="00000098">
            <w:pPr>
              <w:numPr>
                <w:ilvl w:val="0"/>
                <w:numId w:val="11"/>
              </w:numPr>
              <w:spacing w:after="200" w:lineRule="auto"/>
              <w:ind w:left="720" w:hanging="360"/>
              <w:rPr/>
            </w:pPr>
            <w:r w:rsidDel="00000000" w:rsidR="00000000" w:rsidRPr="00000000">
              <w:rPr>
                <w:rtl w:val="0"/>
              </w:rPr>
              <w:t xml:space="preserve">Have students answer the questions that follow.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jc w:val="left"/>
              <w:rPr/>
            </w:pPr>
            <w:r w:rsidDel="00000000" w:rsidR="00000000" w:rsidRPr="00000000">
              <w:rPr>
                <w:b w:val="1"/>
                <w:bCs w:val="1"/>
                <w:rtl w:val="0"/>
              </w:rPr>
              <w:t xml:space="preserve">Student Follow Up &amp; Practice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ind w:left="0" w:firstLine="0"/>
              <w:jc w:val="left"/>
              <w:rPr/>
            </w:pPr>
            <w:r w:rsidDel="00000000" w:rsidR="00000000" w:rsidRPr="00000000">
              <w:rPr>
                <w:b w:val="1"/>
                <w:bCs w:val="1"/>
                <w:rtl w:val="0"/>
              </w:rPr>
              <w:t xml:space="preserve">Before and after a known event</w:t>
            </w:r>
            <w:r w:rsidDel="00000000" w:rsidR="00000000" w:rsidRPr="00000000">
              <w:rPr>
                <w:rtl w:val="0"/>
              </w:rPr>
              <w:t xml:space="preserve">: </w:t>
            </w:r>
          </w:p>
          <w:p w:rsidR="00000000" w:rsidDel="00000000" w:rsidP="00000000" w:rsidRDefault="00000000" w:rsidRPr="00000000" w14:paraId="0000009B">
            <w:pPr>
              <w:numPr>
                <w:ilvl w:val="0"/>
                <w:numId w:val="2"/>
              </w:numPr>
              <w:spacing w:after="200" w:lineRule="auto"/>
              <w:ind w:left="720" w:hanging="360"/>
              <w:jc w:val="left"/>
              <w:rPr>
                <w:u w:val="none"/>
              </w:rPr>
            </w:pPr>
            <w:r w:rsidDel="00000000" w:rsidR="00000000" w:rsidRPr="00000000">
              <w:rPr>
                <w:rtl w:val="0"/>
              </w:rPr>
              <w:t xml:space="preserve">Students filter their dataset to compare species observations and threatened proportions in the five years before and five years after a specific documented event - the 2016 Great Barrier Reef bleaching, the 2019 Amazon fires, or a specific deforestation surge. </w:t>
            </w:r>
            <w:r w:rsidDel="00000000" w:rsidR="00000000" w:rsidRPr="00000000">
              <w:rPr>
                <w:rtl w:val="0"/>
              </w:rPr>
            </w:r>
          </w:p>
          <w:p w:rsidR="00000000" w:rsidDel="00000000" w:rsidP="00000000" w:rsidRDefault="00000000" w:rsidRPr="00000000" w14:paraId="0000009C">
            <w:pPr>
              <w:numPr>
                <w:ilvl w:val="0"/>
                <w:numId w:val="2"/>
              </w:numPr>
              <w:spacing w:after="200" w:lineRule="auto"/>
              <w:ind w:left="720" w:hanging="360"/>
              <w:jc w:val="left"/>
              <w:rPr>
                <w:u w:val="none"/>
              </w:rPr>
            </w:pPr>
            <w:r w:rsidDel="00000000" w:rsidR="00000000" w:rsidRPr="00000000">
              <w:rPr>
                <w:rtl w:val="0"/>
              </w:rPr>
              <w:t xml:space="preserve">They calculate whether the threatened proportion changed significantly and write a paragraph arguing whether the data supports a causal connection.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jc w:val="left"/>
              <w:rPr/>
            </w:pPr>
            <w:r w:rsidDel="00000000" w:rsidR="00000000" w:rsidRPr="00000000">
              <w:rPr>
                <w:b w:val="1"/>
                <w:bCs w:val="1"/>
                <w:rtl w:val="0"/>
              </w:rPr>
              <w:t xml:space="preserve">References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jc w:val="left"/>
              <w:rPr/>
            </w:pPr>
            <w:r w:rsidDel="00000000" w:rsidR="00000000" w:rsidRPr="00000000">
              <w:rPr>
                <w:rtl w:val="0"/>
              </w:rPr>
              <w:t xml:space="preserve">Global Biodiversity Information Facility. (2024). </w:t>
            </w:r>
            <w:r w:rsidDel="00000000" w:rsidR="00000000" w:rsidRPr="00000000">
              <w:rPr>
                <w:i w:val="1"/>
                <w:iCs w:val="1"/>
                <w:rtl w:val="0"/>
              </w:rPr>
              <w:t xml:space="preserve">GBIF occurrence data</w:t>
            </w:r>
            <w:r w:rsidDel="00000000" w:rsidR="00000000" w:rsidRPr="00000000">
              <w:rPr>
                <w:rtl w:val="0"/>
              </w:rPr>
              <w:t xml:space="preserve"> [Dataset]. GBIF Secretariat.</w:t>
            </w:r>
            <w:hyperlink r:id="rId28">
              <w:r w:rsidDel="00000000" w:rsidR="00000000" w:rsidRPr="00000000">
                <w:rPr>
                  <w:rtl w:val="0"/>
                </w:rPr>
                <w:t xml:space="preserve"> </w:t>
              </w:r>
            </w:hyperlink>
            <w:hyperlink r:id="rId29">
              <w:r w:rsidDel="00000000" w:rsidR="00000000" w:rsidRPr="00000000">
                <w:rPr>
                  <w:color w:val="1155cc"/>
                  <w:u w:val="single"/>
                  <w:rtl w:val="0"/>
                </w:rPr>
                <w:t xml:space="preserve">https://www.gbif.org</w:t>
              </w:r>
            </w:hyperlink>
            <w:r w:rsidDel="00000000" w:rsidR="00000000" w:rsidRPr="00000000">
              <w:rPr>
                <w:rtl w:val="0"/>
              </w:rPr>
            </w:r>
          </w:p>
          <w:p w:rsidR="00000000" w:rsidDel="00000000" w:rsidP="00000000" w:rsidRDefault="00000000" w:rsidRPr="00000000" w14:paraId="0000009F">
            <w:pPr>
              <w:jc w:val="left"/>
              <w:rPr/>
            </w:pPr>
            <w:r w:rsidDel="00000000" w:rsidR="00000000" w:rsidRPr="00000000">
              <w:rPr>
                <w:rtl w:val="0"/>
              </w:rPr>
            </w:r>
          </w:p>
          <w:p w:rsidR="00000000" w:rsidDel="00000000" w:rsidP="00000000" w:rsidRDefault="00000000" w:rsidRPr="00000000" w14:paraId="000000A0">
            <w:pPr>
              <w:jc w:val="left"/>
              <w:rPr/>
            </w:pPr>
            <w:r w:rsidDel="00000000" w:rsidR="00000000" w:rsidRPr="00000000">
              <w:rPr>
                <w:rtl w:val="0"/>
              </w:rPr>
              <w:t xml:space="preserve">Hughes, T. P., Kerry, J. T., Álvarez-Noriega, M., Álvarez-Romero, J. G., Anderson, K. D., Baird, A. H., Babcock, R. C., Beger, M., Bellwood, D. R., Berkelmans, R., Bridge, T. C., Butler, I. R., Byrne, M., Cantin, N. E., Comeau, S., Connolly, S. R., Cumming, G. S., Dalton, S. J., Diaz-Pulido, G., … Wilson, S. K. (2017). Global warming and recurrent mass bleaching of corals. </w:t>
            </w:r>
            <w:r w:rsidDel="00000000" w:rsidR="00000000" w:rsidRPr="00000000">
              <w:rPr>
                <w:i w:val="1"/>
                <w:iCs w:val="1"/>
                <w:rtl w:val="0"/>
              </w:rPr>
              <w:t xml:space="preserve">Nature</w:t>
            </w:r>
            <w:r w:rsidDel="00000000" w:rsidR="00000000" w:rsidRPr="00000000">
              <w:rPr>
                <w:rtl w:val="0"/>
              </w:rPr>
              <w:t xml:space="preserve">, </w:t>
            </w:r>
            <w:r w:rsidDel="00000000" w:rsidR="00000000" w:rsidRPr="00000000">
              <w:rPr>
                <w:i w:val="1"/>
                <w:iCs w:val="1"/>
                <w:rtl w:val="0"/>
              </w:rPr>
              <w:t xml:space="preserve">543</w:t>
            </w:r>
            <w:r w:rsidDel="00000000" w:rsidR="00000000" w:rsidRPr="00000000">
              <w:rPr>
                <w:rtl w:val="0"/>
              </w:rPr>
              <w:t xml:space="preserve">(7645), 373–377.</w:t>
            </w:r>
            <w:hyperlink r:id="rId30">
              <w:r w:rsidDel="00000000" w:rsidR="00000000" w:rsidRPr="00000000">
                <w:rPr>
                  <w:rtl w:val="0"/>
                </w:rPr>
                <w:t xml:space="preserve"> </w:t>
              </w:r>
            </w:hyperlink>
            <w:hyperlink r:id="rId31">
              <w:r w:rsidDel="00000000" w:rsidR="00000000" w:rsidRPr="00000000">
                <w:rPr>
                  <w:color w:val="1155cc"/>
                  <w:u w:val="single"/>
                  <w:rtl w:val="0"/>
                </w:rPr>
                <w:t xml:space="preserve">https://doi.org/10.1038/nature21707</w:t>
              </w:r>
            </w:hyperlink>
            <w:r w:rsidDel="00000000" w:rsidR="00000000" w:rsidRPr="00000000">
              <w:rPr>
                <w:rtl w:val="0"/>
              </w:rPr>
            </w:r>
          </w:p>
          <w:p w:rsidR="00000000" w:rsidDel="00000000" w:rsidP="00000000" w:rsidRDefault="00000000" w:rsidRPr="00000000" w14:paraId="000000A1">
            <w:pPr>
              <w:jc w:val="left"/>
              <w:rPr/>
            </w:pPr>
            <w:r w:rsidDel="00000000" w:rsidR="00000000" w:rsidRPr="00000000">
              <w:rPr>
                <w:rtl w:val="0"/>
              </w:rPr>
            </w:r>
          </w:p>
          <w:p w:rsidR="00000000" w:rsidDel="00000000" w:rsidP="00000000" w:rsidRDefault="00000000" w:rsidRPr="00000000" w14:paraId="000000A2">
            <w:pPr>
              <w:jc w:val="left"/>
              <w:rPr/>
            </w:pPr>
            <w:r w:rsidDel="00000000" w:rsidR="00000000" w:rsidRPr="00000000">
              <w:rPr>
                <w:rtl w:val="0"/>
              </w:rPr>
              <w:t xml:space="preserve">Lapola, D. M., Pinho, P., Quesada, C. A., Strassburg, B. B. N., Rammig, A., Kruijt, B., Brown, I. F., Ometto, J. P., Premebida, A., Marengo, J. A., Vergara, W., &amp; Nobre, C. A. (2018). Limiting the high impacts of Amazon deforestation and climate change by protecting the Amazon forest. </w:t>
            </w:r>
            <w:r w:rsidDel="00000000" w:rsidR="00000000" w:rsidRPr="00000000">
              <w:rPr>
                <w:i w:val="1"/>
                <w:iCs w:val="1"/>
                <w:rtl w:val="0"/>
              </w:rPr>
              <w:t xml:space="preserve">Nature Climate Change</w:t>
            </w:r>
            <w:r w:rsidDel="00000000" w:rsidR="00000000" w:rsidRPr="00000000">
              <w:rPr>
                <w:rtl w:val="0"/>
              </w:rPr>
              <w:t xml:space="preserve">, </w:t>
            </w:r>
            <w:r w:rsidDel="00000000" w:rsidR="00000000" w:rsidRPr="00000000">
              <w:rPr>
                <w:i w:val="1"/>
                <w:iCs w:val="1"/>
                <w:rtl w:val="0"/>
              </w:rPr>
              <w:t xml:space="preserve">8</w:t>
            </w:r>
            <w:r w:rsidDel="00000000" w:rsidR="00000000" w:rsidRPr="00000000">
              <w:rPr>
                <w:rtl w:val="0"/>
              </w:rPr>
              <w:t xml:space="preserve">(3), 227–232.</w:t>
            </w:r>
            <w:hyperlink r:id="rId32">
              <w:r w:rsidDel="00000000" w:rsidR="00000000" w:rsidRPr="00000000">
                <w:rPr>
                  <w:rtl w:val="0"/>
                </w:rPr>
                <w:t xml:space="preserve"> </w:t>
              </w:r>
            </w:hyperlink>
            <w:hyperlink r:id="rId33">
              <w:r w:rsidDel="00000000" w:rsidR="00000000" w:rsidRPr="00000000">
                <w:rPr>
                  <w:color w:val="1155cc"/>
                  <w:u w:val="single"/>
                  <w:rtl w:val="0"/>
                </w:rPr>
                <w:t xml:space="preserve">https://doi.org/10.1038/s41558-018-0063-4</w:t>
              </w:r>
            </w:hyperlink>
            <w:r w:rsidDel="00000000" w:rsidR="00000000" w:rsidRPr="00000000">
              <w:rPr>
                <w:rtl w:val="0"/>
              </w:rPr>
            </w:r>
          </w:p>
          <w:p w:rsidR="00000000" w:rsidDel="00000000" w:rsidP="00000000" w:rsidRDefault="00000000" w:rsidRPr="00000000" w14:paraId="000000A3">
            <w:pPr>
              <w:jc w:val="left"/>
              <w:rPr/>
            </w:pPr>
            <w:r w:rsidDel="00000000" w:rsidR="00000000" w:rsidRPr="00000000">
              <w:rPr>
                <w:rtl w:val="0"/>
              </w:rPr>
            </w:r>
          </w:p>
          <w:p w:rsidR="00000000" w:rsidDel="00000000" w:rsidP="00000000" w:rsidRDefault="00000000" w:rsidRPr="00000000" w14:paraId="000000A4">
            <w:pPr>
              <w:jc w:val="left"/>
              <w:rPr/>
            </w:pPr>
            <w:r w:rsidDel="00000000" w:rsidR="00000000" w:rsidRPr="00000000">
              <w:rPr>
                <w:rtl w:val="0"/>
              </w:rPr>
              <w:t xml:space="preserve">Post, E., Bhatt, U. S., Bitz, C. M., Brodie, J. F., Fulton, T. L., Hebblewhite, M., Kerby, J., Kutz, S. J., Stirling, I., &amp; Walker, D. A. (2013). Ecological consequences of sea-ice decline. </w:t>
            </w:r>
            <w:r w:rsidDel="00000000" w:rsidR="00000000" w:rsidRPr="00000000">
              <w:rPr>
                <w:i w:val="1"/>
                <w:iCs w:val="1"/>
                <w:rtl w:val="0"/>
              </w:rPr>
              <w:t xml:space="preserve">Science</w:t>
            </w:r>
            <w:r w:rsidDel="00000000" w:rsidR="00000000" w:rsidRPr="00000000">
              <w:rPr>
                <w:rtl w:val="0"/>
              </w:rPr>
              <w:t xml:space="preserve">, </w:t>
            </w:r>
            <w:r w:rsidDel="00000000" w:rsidR="00000000" w:rsidRPr="00000000">
              <w:rPr>
                <w:i w:val="1"/>
                <w:iCs w:val="1"/>
                <w:rtl w:val="0"/>
              </w:rPr>
              <w:t xml:space="preserve">341</w:t>
            </w:r>
            <w:r w:rsidDel="00000000" w:rsidR="00000000" w:rsidRPr="00000000">
              <w:rPr>
                <w:rtl w:val="0"/>
              </w:rPr>
              <w:t xml:space="preserve">(6145), 519–524.</w:t>
            </w:r>
            <w:hyperlink r:id="rId34">
              <w:r w:rsidDel="00000000" w:rsidR="00000000" w:rsidRPr="00000000">
                <w:rPr>
                  <w:rtl w:val="0"/>
                </w:rPr>
                <w:t xml:space="preserve"> </w:t>
              </w:r>
            </w:hyperlink>
            <w:hyperlink r:id="rId35">
              <w:r w:rsidDel="00000000" w:rsidR="00000000" w:rsidRPr="00000000">
                <w:rPr>
                  <w:color w:val="1155cc"/>
                  <w:u w:val="single"/>
                  <w:rtl w:val="0"/>
                </w:rPr>
                <w:t xml:space="preserve">https://doi.org/10.1126/science.1235225</w:t>
              </w:r>
            </w:hyperlink>
            <w:r w:rsidDel="00000000" w:rsidR="00000000" w:rsidRPr="00000000">
              <w:rPr>
                <w:rtl w:val="0"/>
              </w:rPr>
            </w:r>
          </w:p>
          <w:p w:rsidR="00000000" w:rsidDel="00000000" w:rsidP="00000000" w:rsidRDefault="00000000" w:rsidRPr="00000000" w14:paraId="000000A5">
            <w:pPr>
              <w:jc w:val="left"/>
              <w:rPr/>
            </w:pPr>
            <w:r w:rsidDel="00000000" w:rsidR="00000000" w:rsidRPr="00000000">
              <w:rPr>
                <w:rtl w:val="0"/>
              </w:rPr>
            </w:r>
          </w:p>
          <w:p w:rsidR="00000000" w:rsidDel="00000000" w:rsidP="00000000" w:rsidRDefault="00000000" w:rsidRPr="00000000" w14:paraId="000000A6">
            <w:pPr>
              <w:jc w:val="left"/>
              <w:rPr/>
            </w:pPr>
            <w:r w:rsidDel="00000000" w:rsidR="00000000" w:rsidRPr="00000000">
              <w:rPr>
                <w:rtl w:val="0"/>
              </w:rPr>
              <w:t xml:space="preserve">Petranka, J. W. (1998). </w:t>
            </w:r>
            <w:r w:rsidDel="00000000" w:rsidR="00000000" w:rsidRPr="00000000">
              <w:rPr>
                <w:i w:val="1"/>
                <w:iCs w:val="1"/>
                <w:rtl w:val="0"/>
              </w:rPr>
              <w:t xml:space="preserve">Salamanders of the United States and Canada</w:t>
            </w:r>
            <w:r w:rsidDel="00000000" w:rsidR="00000000" w:rsidRPr="00000000">
              <w:rPr>
                <w:rtl w:val="0"/>
              </w:rPr>
              <w:t xml:space="preserve">. Smithsonian Institution Press.</w:t>
            </w:r>
          </w:p>
          <w:p w:rsidR="00000000" w:rsidDel="00000000" w:rsidP="00000000" w:rsidRDefault="00000000" w:rsidRPr="00000000" w14:paraId="000000A7">
            <w:pPr>
              <w:jc w:val="left"/>
              <w:rPr/>
            </w:pPr>
            <w:r w:rsidDel="00000000" w:rsidR="00000000" w:rsidRPr="00000000">
              <w:rPr>
                <w:rtl w:val="0"/>
              </w:rPr>
            </w:r>
          </w:p>
          <w:p w:rsidR="00000000" w:rsidDel="00000000" w:rsidP="00000000" w:rsidRDefault="00000000" w:rsidRPr="00000000" w14:paraId="000000A8">
            <w:pPr>
              <w:jc w:val="left"/>
              <w:rPr/>
            </w:pPr>
            <w:r w:rsidDel="00000000" w:rsidR="00000000" w:rsidRPr="00000000">
              <w:rPr>
                <w:rtl w:val="0"/>
              </w:rPr>
              <w:t xml:space="preserve">Intergovernmental Science-Policy Platform on Biodiversity and Ecosystem Services. (2019). </w:t>
            </w:r>
            <w:r w:rsidDel="00000000" w:rsidR="00000000" w:rsidRPr="00000000">
              <w:rPr>
                <w:i w:val="1"/>
                <w:iCs w:val="1"/>
                <w:rtl w:val="0"/>
              </w:rPr>
              <w:t xml:space="preserve">Global assessment report on biodiversity and ecosystem services of the Intergovernmental Science-Policy Platform on Biodiversity and Ecosystem Services</w:t>
            </w:r>
            <w:r w:rsidDel="00000000" w:rsidR="00000000" w:rsidRPr="00000000">
              <w:rPr>
                <w:rtl w:val="0"/>
              </w:rPr>
              <w:t xml:space="preserve"> (E. S. Brondizio, J. Settele, S. Díaz, &amp; H. T. Ngo, Eds.). IPBES Secretariat.</w:t>
            </w:r>
            <w:hyperlink r:id="rId36">
              <w:r w:rsidDel="00000000" w:rsidR="00000000" w:rsidRPr="00000000">
                <w:rPr>
                  <w:rtl w:val="0"/>
                </w:rPr>
                <w:t xml:space="preserve"> </w:t>
              </w:r>
            </w:hyperlink>
            <w:hyperlink r:id="rId37">
              <w:r w:rsidDel="00000000" w:rsidR="00000000" w:rsidRPr="00000000">
                <w:rPr>
                  <w:color w:val="1155cc"/>
                  <w:u w:val="single"/>
                  <w:rtl w:val="0"/>
                </w:rPr>
                <w:t xml:space="preserve">https://doi.org/10.5281/zenodo.3831673</w:t>
              </w:r>
            </w:hyperlink>
            <w:r w:rsidDel="00000000" w:rsidR="00000000" w:rsidRPr="00000000">
              <w:rPr>
                <w:rtl w:val="0"/>
              </w:rPr>
            </w:r>
          </w:p>
          <w:p w:rsidR="00000000" w:rsidDel="00000000" w:rsidP="00000000" w:rsidRDefault="00000000" w:rsidRPr="00000000" w14:paraId="000000A9">
            <w:pPr>
              <w:jc w:val="left"/>
              <w:rPr/>
            </w:pPr>
            <w:r w:rsidDel="00000000" w:rsidR="00000000" w:rsidRPr="00000000">
              <w:rPr>
                <w:rtl w:val="0"/>
              </w:rPr>
            </w:r>
          </w:p>
          <w:p w:rsidR="00000000" w:rsidDel="00000000" w:rsidP="00000000" w:rsidRDefault="00000000" w:rsidRPr="00000000" w14:paraId="000000AA">
            <w:pPr>
              <w:jc w:val="left"/>
              <w:rPr/>
            </w:pPr>
            <w:r w:rsidDel="00000000" w:rsidR="00000000" w:rsidRPr="00000000">
              <w:rPr>
                <w:rtl w:val="0"/>
              </w:rPr>
              <w:t xml:space="preserve">Concord Consortium. (2023). </w:t>
            </w:r>
            <w:r w:rsidDel="00000000" w:rsidR="00000000" w:rsidRPr="00000000">
              <w:rPr>
                <w:i w:val="1"/>
                <w:iCs w:val="1"/>
                <w:rtl w:val="0"/>
              </w:rPr>
              <w:t xml:space="preserve">CODAP: Common Online Data Analysis Platform</w:t>
            </w:r>
            <w:r w:rsidDel="00000000" w:rsidR="00000000" w:rsidRPr="00000000">
              <w:rPr>
                <w:rtl w:val="0"/>
              </w:rPr>
              <w:t xml:space="preserve"> (Version 3) [Web-based software].</w:t>
            </w:r>
            <w:hyperlink r:id="rId38">
              <w:r w:rsidDel="00000000" w:rsidR="00000000" w:rsidRPr="00000000">
                <w:rPr>
                  <w:rtl w:val="0"/>
                </w:rPr>
                <w:t xml:space="preserve"> </w:t>
              </w:r>
            </w:hyperlink>
            <w:hyperlink r:id="rId39">
              <w:r w:rsidDel="00000000" w:rsidR="00000000" w:rsidRPr="00000000">
                <w:rPr>
                  <w:color w:val="1155cc"/>
                  <w:u w:val="single"/>
                  <w:rtl w:val="0"/>
                </w:rPr>
                <w:t xml:space="preserve">https://codap.concord.org</w:t>
              </w:r>
            </w:hyperlink>
            <w:r w:rsidDel="00000000" w:rsidR="00000000" w:rsidRPr="00000000">
              <w:rPr>
                <w:rtl w:val="0"/>
              </w:rPr>
            </w:r>
          </w:p>
          <w:p w:rsidR="00000000" w:rsidDel="00000000" w:rsidP="00000000" w:rsidRDefault="00000000" w:rsidRPr="00000000" w14:paraId="000000AB">
            <w:pPr>
              <w:jc w:val="left"/>
              <w:rPr/>
            </w:pPr>
            <w:r w:rsidDel="00000000" w:rsidR="00000000" w:rsidRPr="00000000">
              <w:rPr>
                <w:rtl w:val="0"/>
              </w:rPr>
            </w:r>
          </w:p>
          <w:p w:rsidR="00000000" w:rsidDel="00000000" w:rsidP="00000000" w:rsidRDefault="00000000" w:rsidRPr="00000000" w14:paraId="000000AC">
            <w:pPr>
              <w:jc w:val="left"/>
              <w:rPr/>
            </w:pPr>
            <w:r w:rsidDel="00000000" w:rsidR="00000000" w:rsidRPr="00000000">
              <w:rPr>
                <w:rtl w:val="0"/>
              </w:rPr>
              <w:t xml:space="preserve">Google LLC. (2024). </w:t>
            </w:r>
            <w:r w:rsidDel="00000000" w:rsidR="00000000" w:rsidRPr="00000000">
              <w:rPr>
                <w:i w:val="1"/>
                <w:iCs w:val="1"/>
                <w:rtl w:val="0"/>
              </w:rPr>
              <w:t xml:space="preserve">Google My Maps</w:t>
            </w:r>
            <w:r w:rsidDel="00000000" w:rsidR="00000000" w:rsidRPr="00000000">
              <w:rPr>
                <w:rtl w:val="0"/>
              </w:rPr>
              <w:t xml:space="preserve"> [Web-based mapping tool].</w:t>
            </w:r>
            <w:hyperlink r:id="rId40">
              <w:r w:rsidDel="00000000" w:rsidR="00000000" w:rsidRPr="00000000">
                <w:rPr>
                  <w:rtl w:val="0"/>
                </w:rPr>
                <w:t xml:space="preserve"> </w:t>
              </w:r>
            </w:hyperlink>
            <w:hyperlink r:id="rId41">
              <w:r w:rsidDel="00000000" w:rsidR="00000000" w:rsidRPr="00000000">
                <w:rPr>
                  <w:color w:val="1155cc"/>
                  <w:u w:val="single"/>
                  <w:rtl w:val="0"/>
                </w:rPr>
                <w:t xml:space="preserve">https://mymaps.google.com</w:t>
              </w:r>
            </w:hyperlink>
            <w:r w:rsidDel="00000000" w:rsidR="00000000" w:rsidRPr="00000000">
              <w:rPr>
                <w:rtl w:val="0"/>
              </w:rPr>
            </w:r>
          </w:p>
          <w:p w:rsidR="00000000" w:rsidDel="00000000" w:rsidP="00000000" w:rsidRDefault="00000000" w:rsidRPr="00000000" w14:paraId="000000AD">
            <w:pPr>
              <w:jc w:val="left"/>
              <w:rPr/>
            </w:pPr>
            <w:r w:rsidDel="00000000" w:rsidR="00000000" w:rsidRPr="00000000">
              <w:rPr>
                <w:rtl w:val="0"/>
              </w:rPr>
            </w:r>
          </w:p>
          <w:p w:rsidR="00000000" w:rsidDel="00000000" w:rsidP="00000000" w:rsidRDefault="00000000" w:rsidRPr="00000000" w14:paraId="000000AE">
            <w:pPr>
              <w:jc w:val="left"/>
              <w:rPr/>
            </w:pPr>
            <w:r w:rsidDel="00000000" w:rsidR="00000000" w:rsidRPr="00000000">
              <w:rPr>
                <w:rtl w:val="0"/>
              </w:rPr>
              <w:t xml:space="preserve">NGSS Lead States. (2013). </w:t>
            </w:r>
            <w:r w:rsidDel="00000000" w:rsidR="00000000" w:rsidRPr="00000000">
              <w:rPr>
                <w:i w:val="1"/>
                <w:iCs w:val="1"/>
                <w:rtl w:val="0"/>
              </w:rPr>
              <w:t xml:space="preserve">Next Generation Science Standards: For states, by states</w:t>
            </w:r>
            <w:r w:rsidDel="00000000" w:rsidR="00000000" w:rsidRPr="00000000">
              <w:rPr>
                <w:rtl w:val="0"/>
              </w:rPr>
              <w:t xml:space="preserve">. National Academies Press.</w:t>
            </w:r>
            <w:hyperlink r:id="rId42">
              <w:r w:rsidDel="00000000" w:rsidR="00000000" w:rsidRPr="00000000">
                <w:rPr>
                  <w:rtl w:val="0"/>
                </w:rPr>
                <w:t xml:space="preserve"> </w:t>
              </w:r>
            </w:hyperlink>
            <w:hyperlink r:id="rId43">
              <w:r w:rsidDel="00000000" w:rsidR="00000000" w:rsidRPr="00000000">
                <w:rPr>
                  <w:color w:val="1155cc"/>
                  <w:u w:val="single"/>
                  <w:rtl w:val="0"/>
                </w:rPr>
                <w:t xml:space="preserve">https://www.nextgenscience.org</w:t>
              </w:r>
            </w:hyperlink>
            <w:r w:rsidDel="00000000" w:rsidR="00000000" w:rsidRPr="00000000">
              <w:rPr>
                <w:rtl w:val="0"/>
              </w:rPr>
            </w:r>
          </w:p>
          <w:p w:rsidR="00000000" w:rsidDel="00000000" w:rsidP="00000000" w:rsidRDefault="00000000" w:rsidRPr="00000000" w14:paraId="000000AF">
            <w:pPr>
              <w:jc w:val="left"/>
              <w:rPr/>
            </w:pPr>
            <w:r w:rsidDel="00000000" w:rsidR="00000000" w:rsidRPr="00000000">
              <w:rPr>
                <w:rtl w:val="0"/>
              </w:rPr>
            </w:r>
          </w:p>
          <w:p w:rsidR="00000000" w:rsidDel="00000000" w:rsidP="00000000" w:rsidRDefault="00000000" w:rsidRPr="00000000" w14:paraId="000000B0">
            <w:pPr>
              <w:jc w:val="left"/>
              <w:rPr/>
            </w:pPr>
            <w:r w:rsidDel="00000000" w:rsidR="00000000" w:rsidRPr="00000000">
              <w:rPr>
                <w:rtl w:val="0"/>
              </w:rPr>
              <w:t xml:space="preserve">Anthropic. (2026). </w:t>
            </w:r>
            <w:r w:rsidDel="00000000" w:rsidR="00000000" w:rsidRPr="00000000">
              <w:rPr>
                <w:i w:val="1"/>
                <w:iCs w:val="1"/>
                <w:rtl w:val="0"/>
              </w:rPr>
              <w:t xml:space="preserve">Claude</w:t>
            </w:r>
            <w:r w:rsidDel="00000000" w:rsidR="00000000" w:rsidRPr="00000000">
              <w:rPr>
                <w:rtl w:val="0"/>
              </w:rPr>
              <w:t xml:space="preserve"> (claude-sonnet-4-6) [Large language model].</w:t>
            </w:r>
            <w:hyperlink r:id="rId44">
              <w:r w:rsidDel="00000000" w:rsidR="00000000" w:rsidRPr="00000000">
                <w:rPr>
                  <w:rtl w:val="0"/>
                </w:rPr>
                <w:t xml:space="preserve"> </w:t>
              </w:r>
            </w:hyperlink>
            <w:hyperlink r:id="rId45">
              <w:r w:rsidDel="00000000" w:rsidR="00000000" w:rsidRPr="00000000">
                <w:rPr>
                  <w:color w:val="1155cc"/>
                  <w:u w:val="single"/>
                  <w:rtl w:val="0"/>
                </w:rPr>
                <w:t xml:space="preserve">https://claude.ai</w:t>
              </w:r>
            </w:hyperlink>
            <w:r w:rsidDel="00000000" w:rsidR="00000000" w:rsidRPr="00000000">
              <w:rPr>
                <w:rtl w:val="0"/>
              </w:rPr>
            </w:r>
          </w:p>
        </w:tc>
      </w:tr>
    </w:tbl>
    <w:p w:rsidR="00000000" w:rsidDel="00000000" w:rsidP="00000000" w:rsidRDefault="00000000" w:rsidRPr="00000000" w14:paraId="000000B1">
      <w:pPr>
        <w:rPr>
          <w:i w:val="1"/>
          <w:i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mymaps.google.com" TargetMode="External"/><Relationship Id="rId20" Type="http://schemas.openxmlformats.org/officeDocument/2006/relationships/hyperlink" Target="https://ruffedgrousesociety.org/know-your-cover-southern-appalachian-forest-types/" TargetMode="External"/><Relationship Id="rId42" Type="http://schemas.openxmlformats.org/officeDocument/2006/relationships/hyperlink" Target="https://www.nextgenscience.org" TargetMode="External"/><Relationship Id="rId41" Type="http://schemas.openxmlformats.org/officeDocument/2006/relationships/hyperlink" Target="https://mymaps.google.com" TargetMode="External"/><Relationship Id="rId22" Type="http://schemas.openxmlformats.org/officeDocument/2006/relationships/hyperlink" Target="https://en.wikipedia.org/wiki/Great_Barrier_Reef" TargetMode="External"/><Relationship Id="rId44" Type="http://schemas.openxmlformats.org/officeDocument/2006/relationships/hyperlink" Target="https://claude.ai" TargetMode="External"/><Relationship Id="rId21" Type="http://schemas.openxmlformats.org/officeDocument/2006/relationships/hyperlink" Target="https://barrierreef.org/the-reef/facts?gad_source=1&amp;gad_campaignid=23430471515&amp;gbraid=0AAAAADNcdQpnNVeDVrc8pD9Me3FUKH9jw&amp;gclid=EAIaIQobChMI5r3mtaWjlAMVHSrUAR0KBQzyEAAYASAAEgKgw_D_BwE" TargetMode="External"/><Relationship Id="rId43" Type="http://schemas.openxmlformats.org/officeDocument/2006/relationships/hyperlink" Target="https://www.nextgenscience.org" TargetMode="External"/><Relationship Id="rId24" Type="http://schemas.openxmlformats.org/officeDocument/2006/relationships/hyperlink" Target="https://www.youtube.com/watch?v=AR1cSKxxSmU" TargetMode="External"/><Relationship Id="rId23" Type="http://schemas.openxmlformats.org/officeDocument/2006/relationships/hyperlink" Target="https://education.nationalgeographic.org/resource/great-barrier-reef/" TargetMode="External"/><Relationship Id="rId45" Type="http://schemas.openxmlformats.org/officeDocument/2006/relationships/hyperlink" Target="https://claude.a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odap.concord.org/beta#shared=https%3A%2F%2Fcfm-shared.concord.org%2FWCgqH59GLg86IoB4w0HF%2Ffile.json" TargetMode="External"/><Relationship Id="rId26" Type="http://schemas.openxmlformats.org/officeDocument/2006/relationships/hyperlink" Target="https://education.nationalgeographic.org/resource/tundra-biome/" TargetMode="External"/><Relationship Id="rId25" Type="http://schemas.openxmlformats.org/officeDocument/2006/relationships/hyperlink" Target="https://en.wikipedia.org/wiki/Tundra" TargetMode="External"/><Relationship Id="rId28" Type="http://schemas.openxmlformats.org/officeDocument/2006/relationships/hyperlink" Target="https://www.gbif.org" TargetMode="External"/><Relationship Id="rId27" Type="http://schemas.openxmlformats.org/officeDocument/2006/relationships/hyperlink" Target="https://mainepublic.pbslearningmedia.org/resource/tdc02.sci.life.eco.arctic/arctic-tundra/"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gbif.org" TargetMode="External"/><Relationship Id="rId7" Type="http://schemas.openxmlformats.org/officeDocument/2006/relationships/hyperlink" Target="https://codap.concord.org/beta#shared=https%3A%2F%2Fcfm-shared.concord.org%2F8DZhX2nfOJQ0uWf9AxHn%2Ffile.json" TargetMode="External"/><Relationship Id="rId8" Type="http://schemas.openxmlformats.org/officeDocument/2006/relationships/hyperlink" Target="https://codap.concord.org/beta#shared=https%3A%2F%2Fcfm-shared.concord.org%2FJX92UOPubfAQMlMVlIWs%2Ffile.json" TargetMode="External"/><Relationship Id="rId31" Type="http://schemas.openxmlformats.org/officeDocument/2006/relationships/hyperlink" Target="https://doi.org/10.1038/nature21707" TargetMode="External"/><Relationship Id="rId30" Type="http://schemas.openxmlformats.org/officeDocument/2006/relationships/hyperlink" Target="https://doi.org/10.1038/nature21707" TargetMode="External"/><Relationship Id="rId11" Type="http://schemas.openxmlformats.org/officeDocument/2006/relationships/hyperlink" Target="https://docs.google.com/document/d/1Dl83r3qouSmE6paxiWGp5QqT4EnX9-M1EPNmSMTU7-k/edit?usp=sharing" TargetMode="External"/><Relationship Id="rId33" Type="http://schemas.openxmlformats.org/officeDocument/2006/relationships/hyperlink" Target="https://doi.org/10.1038/s41558-018-0063-4" TargetMode="External"/><Relationship Id="rId10" Type="http://schemas.openxmlformats.org/officeDocument/2006/relationships/hyperlink" Target="https://codap.concord.org/beta#shared=https%3A%2F%2Fcfm-shared.concord.org%2FHzUDarSFBRHTXwv8VOqE%2Ffile.json" TargetMode="External"/><Relationship Id="rId32" Type="http://schemas.openxmlformats.org/officeDocument/2006/relationships/hyperlink" Target="https://doi.org/10.1038/s41558-018-0063-4" TargetMode="External"/><Relationship Id="rId13" Type="http://schemas.openxmlformats.org/officeDocument/2006/relationships/hyperlink" Target="https://education.nationalgeographic.org/resource/ecosystem/" TargetMode="External"/><Relationship Id="rId35" Type="http://schemas.openxmlformats.org/officeDocument/2006/relationships/hyperlink" Target="https://doi.org/10.1126/science.1235225" TargetMode="External"/><Relationship Id="rId12" Type="http://schemas.openxmlformats.org/officeDocument/2006/relationships/hyperlink" Target="https://docs.google.com/document/d/1mxR-wEpVkJrzrJ3X_OAUK9wVh9oYD7dM/edit?usp=sharing&amp;ouid=104469515927494332088&amp;rtpof=true&amp;sd=true" TargetMode="External"/><Relationship Id="rId34" Type="http://schemas.openxmlformats.org/officeDocument/2006/relationships/hyperlink" Target="https://doi.org/10.1126/science.1235225" TargetMode="External"/><Relationship Id="rId15" Type="http://schemas.openxmlformats.org/officeDocument/2006/relationships/hyperlink" Target="https://www.usgs.gov/science/science-explorer/biology/ecosystems" TargetMode="External"/><Relationship Id="rId37" Type="http://schemas.openxmlformats.org/officeDocument/2006/relationships/hyperlink" Target="https://doi.org/10.5281/zenodo.3831673" TargetMode="External"/><Relationship Id="rId14" Type="http://schemas.openxmlformats.org/officeDocument/2006/relationships/hyperlink" Target="https://en.wikipedia.org/wiki/Ecosystem" TargetMode="External"/><Relationship Id="rId36" Type="http://schemas.openxmlformats.org/officeDocument/2006/relationships/hyperlink" Target="https://doi.org/10.5281/zenodo.3831673" TargetMode="External"/><Relationship Id="rId17" Type="http://schemas.openxmlformats.org/officeDocument/2006/relationships/hyperlink" Target="https://www.worldwildlife.org/places/amazon/" TargetMode="External"/><Relationship Id="rId39" Type="http://schemas.openxmlformats.org/officeDocument/2006/relationships/hyperlink" Target="https://codap.concord.org" TargetMode="External"/><Relationship Id="rId16" Type="http://schemas.openxmlformats.org/officeDocument/2006/relationships/hyperlink" Target="https://www.youtube.com/watch?v=73NHIGU-QUE" TargetMode="External"/><Relationship Id="rId38" Type="http://schemas.openxmlformats.org/officeDocument/2006/relationships/hyperlink" Target="https://codap.concord.org" TargetMode="External"/><Relationship Id="rId19" Type="http://schemas.openxmlformats.org/officeDocument/2006/relationships/hyperlink" Target="https://en.wikipedia.org/wiki/Appalachian%E2%80%93Blue_Ridge_forests" TargetMode="External"/><Relationship Id="rId18" Type="http://schemas.openxmlformats.org/officeDocument/2006/relationships/hyperlink" Target="https://www.youtube.com/watch?v=8ibgkwouP4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TMCKqTxbGDOlc4+B5kWZI+Y5lA==">CgMxLjAyDmgudXI3NnM1Mm00MzYwOAByITF1bnk4ZGotbE1HLU5nR3B3bTZIRjI2NUtrams3LUg0cw==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