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240" w:lineRule="auto"/>
        <w:jc w:val="center"/>
        <w:rPr>
          <w:sz w:val="20"/>
          <w:szCs w:val="20"/>
        </w:rPr>
      </w:pPr>
      <w:r w:rsidDel="00000000" w:rsidR="00000000" w:rsidRPr="00000000">
        <w:rPr>
          <w:b w:val="1"/>
          <w:bCs w:val="1"/>
          <w:color w:val="2e75b6"/>
          <w:sz w:val="32"/>
          <w:szCs w:val="32"/>
          <w:rtl w:val="0"/>
        </w:rPr>
        <w:t xml:space="preserve">Lesson Plan Resource Template</w:t>
      </w:r>
      <w:r w:rsidDel="00000000" w:rsidR="00000000" w:rsidRPr="00000000">
        <w:rPr>
          <w:rtl w:val="0"/>
        </w:rPr>
      </w:r>
    </w:p>
    <w:p w:rsidR="00000000" w:rsidDel="00000000" w:rsidP="00000000" w:rsidRDefault="00000000" w:rsidRPr="00000000" w14:paraId="00000002">
      <w:pPr>
        <w:spacing w:after="100" w:line="240" w:lineRule="auto"/>
        <w:rPr>
          <w:sz w:val="20"/>
          <w:szCs w:val="20"/>
        </w:rPr>
      </w:pPr>
      <w:r w:rsidDel="00000000" w:rsidR="00000000" w:rsidRPr="00000000">
        <w:rPr>
          <w:rtl w:val="0"/>
        </w:rPr>
      </w:r>
    </w:p>
    <w:tbl>
      <w:tblPr>
        <w:tblStyle w:val="Table1"/>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7880"/>
        <w:tblGridChange w:id="0">
          <w:tblGrid>
            <w:gridCol w:w="2200"/>
            <w:gridCol w:w="7880"/>
          </w:tblGrid>
        </w:tblGridChange>
      </w:tblGrid>
      <w:tr>
        <w:trPr>
          <w:cantSplit w:val="0"/>
          <w:tblHeader w:val="0"/>
        </w:trPr>
        <w:tc>
          <w:tcPr>
            <w:gridSpan w:val="2"/>
            <w:tcBorders>
              <w:top w:color="2e75b6" w:space="0" w:sz="8" w:val="single"/>
              <w:left w:color="999999" w:space="0" w:sz="4" w:val="single"/>
              <w:bottom w:color="999999" w:space="0" w:sz="4" w:val="single"/>
              <w:right w:color="999999" w:space="0" w:sz="4" w:val="single"/>
            </w:tcBorders>
            <w:shd w:fill="2e75b6" w:val="clear"/>
            <w:tcMar>
              <w:top w:w="100.0" w:type="dxa"/>
              <w:left w:w="140.0" w:type="dxa"/>
              <w:bottom w:w="100.0" w:type="dxa"/>
              <w:right w:w="140.0" w:type="dxa"/>
            </w:tcMar>
          </w:tcPr>
          <w:p w:rsidR="00000000" w:rsidDel="00000000" w:rsidP="00000000" w:rsidRDefault="00000000" w:rsidRPr="00000000" w14:paraId="00000003">
            <w:pPr>
              <w:spacing w:line="240" w:lineRule="auto"/>
              <w:rPr>
                <w:sz w:val="20"/>
                <w:szCs w:val="20"/>
              </w:rPr>
            </w:pPr>
            <w:r w:rsidDel="00000000" w:rsidR="00000000" w:rsidRPr="00000000">
              <w:rPr>
                <w:b w:val="1"/>
                <w:bCs w:val="1"/>
                <w:color w:val="ffffff"/>
                <w:rtl w:val="0"/>
              </w:rPr>
              <w:t xml:space="preserve">Lesson Overview</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tcPr>
          <w:p w:rsidR="00000000" w:rsidDel="00000000" w:rsidP="00000000" w:rsidRDefault="00000000" w:rsidRPr="00000000" w14:paraId="00000005">
            <w:pPr>
              <w:spacing w:after="60" w:line="240" w:lineRule="auto"/>
              <w:rPr>
                <w:sz w:val="20"/>
                <w:szCs w:val="20"/>
              </w:rPr>
            </w:pPr>
            <w:r w:rsidDel="00000000" w:rsidR="00000000" w:rsidRPr="00000000">
              <w:rPr>
                <w:b w:val="1"/>
                <w:bCs w:val="1"/>
                <w:color w:val="1f3864"/>
                <w:sz w:val="20"/>
                <w:szCs w:val="20"/>
                <w:rtl w:val="0"/>
              </w:rPr>
              <w:t xml:space="preserve">Description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tcPr>
          <w:p w:rsidR="00000000" w:rsidDel="00000000" w:rsidP="00000000" w:rsidRDefault="00000000" w:rsidRPr="00000000" w14:paraId="00000006">
            <w:pPr>
              <w:spacing w:after="60" w:line="240" w:lineRule="auto"/>
              <w:rPr>
                <w:sz w:val="20"/>
                <w:szCs w:val="20"/>
              </w:rPr>
            </w:pPr>
            <w:r w:rsidDel="00000000" w:rsidR="00000000" w:rsidRPr="00000000">
              <w:rPr>
                <w:sz w:val="20"/>
                <w:szCs w:val="20"/>
                <w:rtl w:val="0"/>
              </w:rPr>
              <w:t xml:space="preserve">Between 1860 and 1910, the United States became the world’s largest industrial economy. But who actually benefited from that transformation? Students read two competing primary sources — Andrew Carnegie’s “Gospel of Wealth” (1889) and Thomas O’Donnell’s 1883 Senate testimony — and test both perspectives against four real historical datasets covering wealth concentration, industrial capital, infant mortality, and patent grants. Students practice pattern recognition, percent change calculation, incommensurable-dataset comparison, and data-source criticism before writing a 300–400 word civic memo to a fictional 1905 Senate reform commission.</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tcPr>
          <w:p w:rsidR="00000000" w:rsidDel="00000000" w:rsidP="00000000" w:rsidRDefault="00000000" w:rsidRPr="00000000" w14:paraId="00000007">
            <w:pPr>
              <w:spacing w:after="60" w:line="240" w:lineRule="auto"/>
              <w:rPr>
                <w:sz w:val="20"/>
                <w:szCs w:val="20"/>
              </w:rPr>
            </w:pPr>
            <w:r w:rsidDel="00000000" w:rsidR="00000000" w:rsidRPr="00000000">
              <w:rPr>
                <w:b w:val="1"/>
                <w:bCs w:val="1"/>
                <w:color w:val="1f3864"/>
                <w:sz w:val="20"/>
                <w:szCs w:val="20"/>
                <w:rtl w:val="0"/>
              </w:rPr>
              <w:t xml:space="preserve">Subject Area(s)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tcPr>
          <w:p w:rsidR="00000000" w:rsidDel="00000000" w:rsidP="00000000" w:rsidRDefault="00000000" w:rsidRPr="00000000" w14:paraId="00000008">
            <w:pPr>
              <w:spacing w:after="60" w:line="240" w:lineRule="auto"/>
              <w:rPr>
                <w:sz w:val="20"/>
                <w:szCs w:val="20"/>
              </w:rPr>
            </w:pPr>
            <w:r w:rsidDel="00000000" w:rsidR="00000000" w:rsidRPr="00000000">
              <w:rPr>
                <w:sz w:val="20"/>
                <w:szCs w:val="20"/>
                <w:rtl w:val="0"/>
              </w:rPr>
              <w:t xml:space="preserve">Social Studies / U.S. History</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tcPr>
          <w:p w:rsidR="00000000" w:rsidDel="00000000" w:rsidP="00000000" w:rsidRDefault="00000000" w:rsidRPr="00000000" w14:paraId="00000009">
            <w:pPr>
              <w:spacing w:after="60" w:line="240" w:lineRule="auto"/>
              <w:rPr>
                <w:sz w:val="20"/>
                <w:szCs w:val="20"/>
              </w:rPr>
            </w:pPr>
            <w:r w:rsidDel="00000000" w:rsidR="00000000" w:rsidRPr="00000000">
              <w:rPr>
                <w:b w:val="1"/>
                <w:bCs w:val="1"/>
                <w:color w:val="1f3864"/>
                <w:sz w:val="20"/>
                <w:szCs w:val="20"/>
                <w:rtl w:val="0"/>
              </w:rPr>
              <w:t xml:space="preserve">Grade Band(s)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tcPr>
          <w:p w:rsidR="00000000" w:rsidDel="00000000" w:rsidP="00000000" w:rsidRDefault="00000000" w:rsidRPr="00000000" w14:paraId="0000000A">
            <w:pPr>
              <w:spacing w:after="60" w:line="240" w:lineRule="auto"/>
              <w:rPr>
                <w:sz w:val="20"/>
                <w:szCs w:val="20"/>
              </w:rPr>
            </w:pPr>
            <w:r w:rsidDel="00000000" w:rsidR="00000000" w:rsidRPr="00000000">
              <w:rPr>
                <w:sz w:val="20"/>
                <w:szCs w:val="20"/>
                <w:rtl w:val="0"/>
              </w:rPr>
              <w:t xml:space="preserve">11–12</w:t>
            </w:r>
          </w:p>
        </w:tc>
      </w:tr>
    </w:tbl>
    <w:p w:rsidR="00000000" w:rsidDel="00000000" w:rsidP="00000000" w:rsidRDefault="00000000" w:rsidRPr="00000000" w14:paraId="0000000B">
      <w:pPr>
        <w:spacing w:after="100" w:line="240" w:lineRule="auto"/>
        <w:rPr>
          <w:sz w:val="20"/>
          <w:szCs w:val="20"/>
        </w:rPr>
      </w:pPr>
      <w:r w:rsidDel="00000000" w:rsidR="00000000" w:rsidRPr="00000000">
        <w:rPr>
          <w:rtl w:val="0"/>
        </w:rPr>
      </w:r>
    </w:p>
    <w:tbl>
      <w:tblPr>
        <w:tblStyle w:val="Table2"/>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7880"/>
        <w:tblGridChange w:id="0">
          <w:tblGrid>
            <w:gridCol w:w="2200"/>
            <w:gridCol w:w="7880"/>
          </w:tblGrid>
        </w:tblGridChange>
      </w:tblGrid>
      <w:tr>
        <w:trPr>
          <w:cantSplit w:val="0"/>
          <w:tblHeader w:val="0"/>
        </w:trPr>
        <w:tc>
          <w:tcPr>
            <w:gridSpan w:val="2"/>
            <w:tcBorders>
              <w:top w:color="2e75b6" w:space="0" w:sz="8" w:val="single"/>
              <w:left w:color="999999" w:space="0" w:sz="4" w:val="single"/>
              <w:bottom w:color="999999" w:space="0" w:sz="4" w:val="single"/>
              <w:right w:color="999999" w:space="0" w:sz="4" w:val="single"/>
            </w:tcBorders>
            <w:shd w:fill="2e75b6" w:val="clear"/>
            <w:tcMar>
              <w:top w:w="100.0" w:type="dxa"/>
              <w:left w:w="140.0" w:type="dxa"/>
              <w:bottom w:w="100.0" w:type="dxa"/>
              <w:right w:w="140.0" w:type="dxa"/>
            </w:tcMar>
          </w:tcPr>
          <w:p w:rsidR="00000000" w:rsidDel="00000000" w:rsidP="00000000" w:rsidRDefault="00000000" w:rsidRPr="00000000" w14:paraId="0000000C">
            <w:pPr>
              <w:spacing w:line="240" w:lineRule="auto"/>
              <w:rPr>
                <w:sz w:val="20"/>
                <w:szCs w:val="20"/>
              </w:rPr>
            </w:pPr>
            <w:r w:rsidDel="00000000" w:rsidR="00000000" w:rsidRPr="00000000">
              <w:rPr>
                <w:b w:val="1"/>
                <w:bCs w:val="1"/>
                <w:color w:val="ffffff"/>
                <w:rtl w:val="0"/>
              </w:rPr>
              <w:t xml:space="preserve">Learning Progression Alignment</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tcPr>
          <w:p w:rsidR="00000000" w:rsidDel="00000000" w:rsidP="00000000" w:rsidRDefault="00000000" w:rsidRPr="00000000" w14:paraId="0000000E">
            <w:pPr>
              <w:spacing w:after="60" w:line="240" w:lineRule="auto"/>
              <w:rPr>
                <w:sz w:val="20"/>
                <w:szCs w:val="20"/>
              </w:rPr>
            </w:pPr>
            <w:r w:rsidDel="00000000" w:rsidR="00000000" w:rsidRPr="00000000">
              <w:rPr>
                <w:b w:val="1"/>
                <w:bCs w:val="1"/>
                <w:color w:val="1f3864"/>
                <w:sz w:val="20"/>
                <w:szCs w:val="20"/>
                <w:rtl w:val="0"/>
              </w:rPr>
              <w:t xml:space="preserve">Strand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tcPr>
          <w:p w:rsidR="00000000" w:rsidDel="00000000" w:rsidP="00000000" w:rsidRDefault="00000000" w:rsidRPr="00000000" w14:paraId="0000000F">
            <w:pPr>
              <w:spacing w:after="60" w:line="240" w:lineRule="auto"/>
              <w:rPr>
                <w:sz w:val="20"/>
                <w:szCs w:val="20"/>
              </w:rPr>
            </w:pPr>
            <w:r w:rsidDel="00000000" w:rsidR="00000000" w:rsidRPr="00000000">
              <w:rPr>
                <w:b w:val="1"/>
                <w:bCs w:val="1"/>
                <w:sz w:val="20"/>
                <w:szCs w:val="20"/>
                <w:rtl w:val="0"/>
              </w:rPr>
              <w:t xml:space="preserve">A — Data Literacy and Responsibility</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tcPr>
          <w:p w:rsidR="00000000" w:rsidDel="00000000" w:rsidP="00000000" w:rsidRDefault="00000000" w:rsidRPr="00000000" w14:paraId="00000010">
            <w:pPr>
              <w:spacing w:after="60" w:line="240" w:lineRule="auto"/>
              <w:rPr>
                <w:sz w:val="20"/>
                <w:szCs w:val="20"/>
              </w:rPr>
            </w:pPr>
            <w:r w:rsidDel="00000000" w:rsidR="00000000" w:rsidRPr="00000000">
              <w:rPr>
                <w:b w:val="1"/>
                <w:bCs w:val="1"/>
                <w:color w:val="1f3864"/>
                <w:sz w:val="20"/>
                <w:szCs w:val="20"/>
                <w:rtl w:val="0"/>
              </w:rPr>
              <w:t xml:space="preserve">Substrand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tcPr>
          <w:p w:rsidR="00000000" w:rsidDel="00000000" w:rsidP="00000000" w:rsidRDefault="00000000" w:rsidRPr="00000000" w14:paraId="00000011">
            <w:pPr>
              <w:spacing w:after="60" w:line="240" w:lineRule="auto"/>
              <w:rPr>
                <w:sz w:val="20"/>
                <w:szCs w:val="20"/>
              </w:rPr>
            </w:pPr>
            <w:r w:rsidDel="00000000" w:rsidR="00000000" w:rsidRPr="00000000">
              <w:rPr>
                <w:b w:val="1"/>
                <w:bCs w:val="1"/>
                <w:sz w:val="20"/>
                <w:szCs w:val="20"/>
                <w:rtl w:val="0"/>
              </w:rPr>
              <w:t xml:space="preserve">A1 — Nature of Data</w:t>
            </w:r>
            <w:r w:rsidDel="00000000" w:rsidR="00000000" w:rsidRPr="00000000">
              <w:rPr>
                <w:rtl w:val="0"/>
              </w:rPr>
            </w:r>
          </w:p>
          <w:p w:rsidR="00000000" w:rsidDel="00000000" w:rsidP="00000000" w:rsidRDefault="00000000" w:rsidRPr="00000000" w14:paraId="00000012">
            <w:pPr>
              <w:spacing w:after="60" w:line="240" w:lineRule="auto"/>
              <w:rPr>
                <w:sz w:val="20"/>
                <w:szCs w:val="20"/>
              </w:rPr>
            </w:pPr>
            <w:r w:rsidDel="00000000" w:rsidR="00000000" w:rsidRPr="00000000">
              <w:rPr>
                <w:b w:val="1"/>
                <w:bCs w:val="1"/>
                <w:sz w:val="20"/>
                <w:szCs w:val="20"/>
                <w:rtl w:val="0"/>
              </w:rPr>
              <w:t xml:space="preserve">A2 — Data Interpretation and Analysis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tcPr>
          <w:p w:rsidR="00000000" w:rsidDel="00000000" w:rsidP="00000000" w:rsidRDefault="00000000" w:rsidRPr="00000000" w14:paraId="00000013">
            <w:pPr>
              <w:spacing w:after="60" w:line="240" w:lineRule="auto"/>
              <w:rPr>
                <w:sz w:val="20"/>
                <w:szCs w:val="20"/>
              </w:rPr>
            </w:pPr>
            <w:r w:rsidDel="00000000" w:rsidR="00000000" w:rsidRPr="00000000">
              <w:rPr>
                <w:b w:val="1"/>
                <w:bCs w:val="1"/>
                <w:color w:val="1f3864"/>
                <w:sz w:val="20"/>
                <w:szCs w:val="20"/>
                <w:rtl w:val="0"/>
              </w:rPr>
              <w:t xml:space="preserve">Concept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tcPr>
          <w:p w:rsidR="00000000" w:rsidDel="00000000" w:rsidP="00000000" w:rsidRDefault="00000000" w:rsidRPr="00000000" w14:paraId="00000014">
            <w:pPr>
              <w:spacing w:after="60" w:line="240" w:lineRule="auto"/>
              <w:rPr>
                <w:sz w:val="20"/>
                <w:szCs w:val="20"/>
              </w:rPr>
            </w:pPr>
            <w:r w:rsidDel="00000000" w:rsidR="00000000" w:rsidRPr="00000000">
              <w:rPr>
                <w:b w:val="1"/>
                <w:bCs w:val="1"/>
                <w:sz w:val="20"/>
                <w:szCs w:val="20"/>
                <w:rtl w:val="0"/>
              </w:rPr>
              <w:t xml:space="preserve">Primary: A.1.4 — Data Provides Partial Information</w:t>
            </w:r>
            <w:r w:rsidDel="00000000" w:rsidR="00000000" w:rsidRPr="00000000">
              <w:rPr>
                <w:rtl w:val="0"/>
              </w:rPr>
            </w:r>
          </w:p>
          <w:p w:rsidR="00000000" w:rsidDel="00000000" w:rsidP="00000000" w:rsidRDefault="00000000" w:rsidRPr="00000000" w14:paraId="00000015">
            <w:pPr>
              <w:spacing w:after="60" w:line="240" w:lineRule="auto"/>
              <w:rPr>
                <w:sz w:val="20"/>
                <w:szCs w:val="20"/>
              </w:rPr>
            </w:pPr>
            <w:r w:rsidDel="00000000" w:rsidR="00000000" w:rsidRPr="00000000">
              <w:rPr>
                <w:sz w:val="20"/>
                <w:szCs w:val="20"/>
                <w:rtl w:val="0"/>
              </w:rPr>
              <w:t xml:space="preserve">Students recognize that historical datasets are incomplete and constructed. Data reflects what was counted — and what was excluded. Students engage directly with Data Quality Flags and systematic absence-of-groups analysis.</w:t>
            </w:r>
          </w:p>
          <w:p w:rsidR="00000000" w:rsidDel="00000000" w:rsidP="00000000" w:rsidRDefault="00000000" w:rsidRPr="00000000" w14:paraId="00000016">
            <w:pPr>
              <w:spacing w:after="100" w:line="240" w:lineRule="auto"/>
              <w:rPr>
                <w:sz w:val="20"/>
                <w:szCs w:val="20"/>
              </w:rPr>
            </w:pPr>
            <w:r w:rsidDel="00000000" w:rsidR="00000000" w:rsidRPr="00000000">
              <w:rPr>
                <w:rtl w:val="0"/>
              </w:rPr>
            </w:r>
          </w:p>
          <w:p w:rsidR="00000000" w:rsidDel="00000000" w:rsidP="00000000" w:rsidRDefault="00000000" w:rsidRPr="00000000" w14:paraId="00000017">
            <w:pPr>
              <w:spacing w:after="60" w:line="240" w:lineRule="auto"/>
              <w:rPr>
                <w:sz w:val="20"/>
                <w:szCs w:val="20"/>
              </w:rPr>
            </w:pPr>
            <w:r w:rsidDel="00000000" w:rsidR="00000000" w:rsidRPr="00000000">
              <w:rPr>
                <w:b w:val="1"/>
                <w:bCs w:val="1"/>
                <w:sz w:val="20"/>
                <w:szCs w:val="20"/>
                <w:rtl w:val="0"/>
              </w:rPr>
              <w:t xml:space="preserve">Secondary: A.2.2 — Interpreting Patterns and Relationships in Data</w:t>
            </w:r>
            <w:r w:rsidDel="00000000" w:rsidR="00000000" w:rsidRPr="00000000">
              <w:rPr>
                <w:rtl w:val="0"/>
              </w:rPr>
            </w:r>
          </w:p>
          <w:p w:rsidR="00000000" w:rsidDel="00000000" w:rsidP="00000000" w:rsidRDefault="00000000" w:rsidRPr="00000000" w14:paraId="00000018">
            <w:pPr>
              <w:spacing w:after="60" w:line="240" w:lineRule="auto"/>
              <w:rPr>
                <w:sz w:val="20"/>
                <w:szCs w:val="20"/>
              </w:rPr>
            </w:pPr>
            <w:r w:rsidDel="00000000" w:rsidR="00000000" w:rsidRPr="00000000">
              <w:rPr>
                <w:sz w:val="20"/>
                <w:szCs w:val="20"/>
                <w:rtl w:val="0"/>
              </w:rPr>
              <w:t xml:space="preserve">Students identify trends over time, calculate and interpret percent change, and compare incommensurable datasets.</w:t>
            </w:r>
          </w:p>
          <w:p w:rsidR="00000000" w:rsidDel="00000000" w:rsidP="00000000" w:rsidRDefault="00000000" w:rsidRPr="00000000" w14:paraId="00000019">
            <w:pPr>
              <w:spacing w:after="100" w:line="240" w:lineRule="auto"/>
              <w:rPr>
                <w:sz w:val="20"/>
                <w:szCs w:val="20"/>
              </w:rPr>
            </w:pPr>
            <w:r w:rsidDel="00000000" w:rsidR="00000000" w:rsidRPr="00000000">
              <w:rPr>
                <w:rtl w:val="0"/>
              </w:rPr>
            </w:r>
          </w:p>
          <w:p w:rsidR="00000000" w:rsidDel="00000000" w:rsidP="00000000" w:rsidRDefault="00000000" w:rsidRPr="00000000" w14:paraId="0000001A">
            <w:pPr>
              <w:spacing w:after="60" w:line="240" w:lineRule="auto"/>
              <w:rPr>
                <w:sz w:val="20"/>
                <w:szCs w:val="20"/>
              </w:rPr>
            </w:pPr>
            <w:r w:rsidDel="00000000" w:rsidR="00000000" w:rsidRPr="00000000">
              <w:rPr>
                <w:b w:val="1"/>
                <w:bCs w:val="1"/>
                <w:sz w:val="20"/>
                <w:szCs w:val="20"/>
                <w:rtl w:val="0"/>
              </w:rPr>
              <w:t xml:space="preserve">Supporting: A.2.4 — Data Requires Context for Meaning</w:t>
            </w:r>
            <w:r w:rsidDel="00000000" w:rsidR="00000000" w:rsidRPr="00000000">
              <w:rPr>
                <w:rtl w:val="0"/>
              </w:rPr>
            </w:r>
          </w:p>
          <w:p w:rsidR="00000000" w:rsidDel="00000000" w:rsidP="00000000" w:rsidRDefault="00000000" w:rsidRPr="00000000" w14:paraId="0000001B">
            <w:pPr>
              <w:spacing w:after="60" w:line="240" w:lineRule="auto"/>
              <w:rPr>
                <w:sz w:val="20"/>
                <w:szCs w:val="20"/>
              </w:rPr>
            </w:pPr>
            <w:r w:rsidDel="00000000" w:rsidR="00000000" w:rsidRPr="00000000">
              <w:rPr>
                <w:sz w:val="20"/>
                <w:szCs w:val="20"/>
                <w:rtl w:val="0"/>
              </w:rPr>
              <w:t xml:space="preserve">Students connect quantitative data to historical conditions and primary-source perspectives.</w:t>
            </w:r>
          </w:p>
          <w:p w:rsidR="00000000" w:rsidDel="00000000" w:rsidP="00000000" w:rsidRDefault="00000000" w:rsidRPr="00000000" w14:paraId="0000001C">
            <w:pPr>
              <w:spacing w:after="100" w:line="240" w:lineRule="auto"/>
              <w:rPr>
                <w:sz w:val="20"/>
                <w:szCs w:val="20"/>
              </w:rPr>
            </w:pPr>
            <w:r w:rsidDel="00000000" w:rsidR="00000000" w:rsidRPr="00000000">
              <w:rPr>
                <w:rtl w:val="0"/>
              </w:rPr>
            </w:r>
          </w:p>
          <w:p w:rsidR="00000000" w:rsidDel="00000000" w:rsidP="00000000" w:rsidRDefault="00000000" w:rsidRPr="00000000" w14:paraId="0000001D">
            <w:pPr>
              <w:spacing w:after="60" w:line="240" w:lineRule="auto"/>
              <w:rPr>
                <w:sz w:val="20"/>
                <w:szCs w:val="20"/>
              </w:rPr>
            </w:pPr>
            <w:r w:rsidDel="00000000" w:rsidR="00000000" w:rsidRPr="00000000">
              <w:rPr>
                <w:b w:val="1"/>
                <w:bCs w:val="1"/>
                <w:sz w:val="20"/>
                <w:szCs w:val="20"/>
                <w:rtl w:val="0"/>
              </w:rPr>
              <w:t xml:space="preserve">Supporting: A.1.2 — Data Is Collected and Constructed</w:t>
            </w:r>
            <w:r w:rsidDel="00000000" w:rsidR="00000000" w:rsidRPr="00000000">
              <w:rPr>
                <w:rtl w:val="0"/>
              </w:rPr>
            </w:r>
          </w:p>
          <w:p w:rsidR="00000000" w:rsidDel="00000000" w:rsidP="00000000" w:rsidRDefault="00000000" w:rsidRPr="00000000" w14:paraId="0000001E">
            <w:pPr>
              <w:spacing w:after="60" w:line="240" w:lineRule="auto"/>
              <w:rPr>
                <w:sz w:val="20"/>
                <w:szCs w:val="20"/>
              </w:rPr>
            </w:pPr>
            <w:r w:rsidDel="00000000" w:rsidR="00000000" w:rsidRPr="00000000">
              <w:rPr>
                <w:sz w:val="20"/>
                <w:szCs w:val="20"/>
                <w:rtl w:val="0"/>
              </w:rPr>
              <w:t xml:space="preserve">Students examine who collected each dataset, what choices that involved, and how those choices shaped what is visible and invisible in the data.</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tcPr>
          <w:p w:rsidR="00000000" w:rsidDel="00000000" w:rsidP="00000000" w:rsidRDefault="00000000" w:rsidRPr="00000000" w14:paraId="0000001F">
            <w:pPr>
              <w:spacing w:after="60" w:line="240" w:lineRule="auto"/>
              <w:rPr>
                <w:sz w:val="20"/>
                <w:szCs w:val="20"/>
              </w:rPr>
            </w:pPr>
            <w:r w:rsidDel="00000000" w:rsidR="00000000" w:rsidRPr="00000000">
              <w:rPr>
                <w:b w:val="1"/>
                <w:bCs w:val="1"/>
                <w:color w:val="1f3864"/>
                <w:sz w:val="20"/>
                <w:szCs w:val="20"/>
                <w:rtl w:val="0"/>
              </w:rPr>
              <w:t xml:space="preserve">Competency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tcPr>
          <w:p w:rsidR="00000000" w:rsidDel="00000000" w:rsidP="00000000" w:rsidRDefault="00000000" w:rsidRPr="00000000" w14:paraId="00000020">
            <w:pPr>
              <w:spacing w:after="60" w:line="240" w:lineRule="auto"/>
              <w:rPr>
                <w:sz w:val="20"/>
                <w:szCs w:val="20"/>
              </w:rPr>
            </w:pPr>
            <w:r w:rsidDel="00000000" w:rsidR="00000000" w:rsidRPr="00000000">
              <w:rPr>
                <w:sz w:val="20"/>
                <w:szCs w:val="20"/>
                <w:rtl w:val="0"/>
              </w:rPr>
              <w:t xml:space="preserve">Students use multiple historical datasets and primary sources to construct an evidence-based argument about Industrial Revolution “progress,” while acknowledging data-collection choices, limitations, and tradeoffs.</w:t>
            </w:r>
          </w:p>
        </w:tc>
      </w:tr>
    </w:tbl>
    <w:p w:rsidR="00000000" w:rsidDel="00000000" w:rsidP="00000000" w:rsidRDefault="00000000" w:rsidRPr="00000000" w14:paraId="00000021">
      <w:pPr>
        <w:spacing w:after="100" w:line="240" w:lineRule="auto"/>
        <w:rPr>
          <w:sz w:val="20"/>
          <w:szCs w:val="20"/>
        </w:rPr>
      </w:pPr>
      <w:r w:rsidDel="00000000" w:rsidR="00000000" w:rsidRPr="00000000">
        <w:rPr>
          <w:rtl w:val="0"/>
        </w:rPr>
      </w:r>
    </w:p>
    <w:tbl>
      <w:tblPr>
        <w:tblStyle w:val="Table3"/>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7880"/>
        <w:tblGridChange w:id="0">
          <w:tblGrid>
            <w:gridCol w:w="2200"/>
            <w:gridCol w:w="7880"/>
          </w:tblGrid>
        </w:tblGridChange>
      </w:tblGrid>
      <w:tr>
        <w:trPr>
          <w:cantSplit w:val="0"/>
          <w:tblHeader w:val="0"/>
        </w:trPr>
        <w:tc>
          <w:tcPr>
            <w:gridSpan w:val="2"/>
            <w:tcBorders>
              <w:top w:color="2e75b6" w:space="0" w:sz="8" w:val="single"/>
              <w:left w:color="999999" w:space="0" w:sz="4" w:val="single"/>
              <w:bottom w:color="999999" w:space="0" w:sz="4" w:val="single"/>
              <w:right w:color="999999" w:space="0" w:sz="4" w:val="single"/>
            </w:tcBorders>
            <w:shd w:fill="2e75b6" w:val="clear"/>
            <w:tcMar>
              <w:top w:w="100.0" w:type="dxa"/>
              <w:left w:w="140.0" w:type="dxa"/>
              <w:bottom w:w="100.0" w:type="dxa"/>
              <w:right w:w="140.0" w:type="dxa"/>
            </w:tcMar>
          </w:tcPr>
          <w:p w:rsidR="00000000" w:rsidDel="00000000" w:rsidP="00000000" w:rsidRDefault="00000000" w:rsidRPr="00000000" w14:paraId="00000022">
            <w:pPr>
              <w:spacing w:line="240" w:lineRule="auto"/>
              <w:rPr>
                <w:sz w:val="20"/>
                <w:szCs w:val="20"/>
              </w:rPr>
            </w:pPr>
            <w:r w:rsidDel="00000000" w:rsidR="00000000" w:rsidRPr="00000000">
              <w:rPr>
                <w:b w:val="1"/>
                <w:bCs w:val="1"/>
                <w:color w:val="ffffff"/>
                <w:rtl w:val="0"/>
              </w:rPr>
              <w:t xml:space="preserve">Tool(s)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tcPr>
          <w:p w:rsidR="00000000" w:rsidDel="00000000" w:rsidP="00000000" w:rsidRDefault="00000000" w:rsidRPr="00000000" w14:paraId="00000024">
            <w:pPr>
              <w:spacing w:after="60" w:line="240" w:lineRule="auto"/>
              <w:rPr>
                <w:sz w:val="20"/>
                <w:szCs w:val="20"/>
              </w:rPr>
            </w:pPr>
            <w:r w:rsidDel="00000000" w:rsidR="00000000" w:rsidRPr="00000000">
              <w:rPr>
                <w:b w:val="1"/>
                <w:bCs w:val="1"/>
                <w:color w:val="1f3864"/>
                <w:sz w:val="20"/>
                <w:szCs w:val="20"/>
                <w:rtl w:val="0"/>
              </w:rPr>
              <w:t xml:space="preserve">Type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tcPr>
          <w:p w:rsidR="00000000" w:rsidDel="00000000" w:rsidP="00000000" w:rsidRDefault="00000000" w:rsidRPr="00000000" w14:paraId="00000025">
            <w:pPr>
              <w:spacing w:after="60" w:line="240" w:lineRule="auto"/>
              <w:rPr>
                <w:sz w:val="20"/>
                <w:szCs w:val="20"/>
              </w:rPr>
            </w:pPr>
            <w:r w:rsidDel="00000000" w:rsidR="00000000" w:rsidRPr="00000000">
              <w:rPr>
                <w:sz w:val="20"/>
                <w:szCs w:val="20"/>
                <w:rtl w:val="0"/>
              </w:rPr>
              <w:t xml:space="preserve">No-Code (CODAP supplemental)</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tcPr>
          <w:p w:rsidR="00000000" w:rsidDel="00000000" w:rsidP="00000000" w:rsidRDefault="00000000" w:rsidRPr="00000000" w14:paraId="00000026">
            <w:pPr>
              <w:spacing w:after="60" w:line="240" w:lineRule="auto"/>
              <w:rPr>
                <w:sz w:val="20"/>
                <w:szCs w:val="20"/>
              </w:rPr>
            </w:pPr>
            <w:r w:rsidDel="00000000" w:rsidR="00000000" w:rsidRPr="00000000">
              <w:rPr>
                <w:b w:val="1"/>
                <w:bCs w:val="1"/>
                <w:color w:val="1f3864"/>
                <w:sz w:val="20"/>
                <w:szCs w:val="20"/>
                <w:rtl w:val="0"/>
              </w:rPr>
              <w:t xml:space="preserve">Tool</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tcPr>
          <w:p w:rsidR="00000000" w:rsidDel="00000000" w:rsidP="00000000" w:rsidRDefault="00000000" w:rsidRPr="00000000" w14:paraId="00000027">
            <w:pPr>
              <w:spacing w:after="60" w:line="240" w:lineRule="auto"/>
              <w:rPr>
                <w:sz w:val="20"/>
                <w:szCs w:val="20"/>
              </w:rPr>
            </w:pPr>
            <w:r w:rsidDel="00000000" w:rsidR="00000000" w:rsidRPr="00000000">
              <w:rPr>
                <w:sz w:val="20"/>
                <w:szCs w:val="20"/>
                <w:rtl w:val="0"/>
              </w:rPr>
              <w:t xml:space="preserve">CODAP — </w:t>
            </w:r>
            <w:hyperlink r:id="rId6">
              <w:r w:rsidDel="00000000" w:rsidR="00000000" w:rsidRPr="00000000">
                <w:rPr>
                  <w:color w:val="1155cc"/>
                  <w:sz w:val="20"/>
                  <w:szCs w:val="20"/>
                  <w:u w:val="single"/>
                  <w:rtl w:val="0"/>
                </w:rPr>
                <w:t xml:space="preserve">https://codap3.concord.org/#shared=https%3A%2F%2Fcfm-shared.concord.org%2F2sGu6b1XyiDCRv0dMyU0%2Ffile.json</w:t>
              </w:r>
            </w:hyperlink>
            <w:r w:rsidDel="00000000" w:rsidR="00000000" w:rsidRPr="00000000">
              <w:rPr>
                <w:sz w:val="20"/>
                <w:szCs w:val="20"/>
                <w:rtl w:val="0"/>
              </w:rPr>
              <w:t xml:space="preserve"> </w:t>
            </w:r>
          </w:p>
        </w:tc>
      </w:tr>
    </w:tbl>
    <w:p w:rsidR="00000000" w:rsidDel="00000000" w:rsidP="00000000" w:rsidRDefault="00000000" w:rsidRPr="00000000" w14:paraId="00000028">
      <w:pPr>
        <w:spacing w:after="100" w:line="240" w:lineRule="auto"/>
        <w:rPr>
          <w:sz w:val="20"/>
          <w:szCs w:val="20"/>
        </w:rPr>
      </w:pPr>
      <w:r w:rsidDel="00000000" w:rsidR="00000000" w:rsidRPr="00000000">
        <w:rPr>
          <w:rtl w:val="0"/>
        </w:rPr>
      </w:r>
    </w:p>
    <w:tbl>
      <w:tblPr>
        <w:tblStyle w:val="Table4"/>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7880"/>
        <w:tblGridChange w:id="0">
          <w:tblGrid>
            <w:gridCol w:w="2200"/>
            <w:gridCol w:w="7880"/>
          </w:tblGrid>
        </w:tblGridChange>
      </w:tblGrid>
      <w:tr>
        <w:trPr>
          <w:cantSplit w:val="0"/>
          <w:tblHeader w:val="0"/>
        </w:trPr>
        <w:tc>
          <w:tcPr>
            <w:gridSpan w:val="2"/>
            <w:tcBorders>
              <w:top w:color="2e75b6" w:space="0" w:sz="8" w:val="single"/>
              <w:left w:color="999999" w:space="0" w:sz="4" w:val="single"/>
              <w:bottom w:color="999999" w:space="0" w:sz="4" w:val="single"/>
              <w:right w:color="999999" w:space="0" w:sz="4" w:val="single"/>
            </w:tcBorders>
            <w:shd w:fill="2e75b6" w:val="clear"/>
            <w:tcMar>
              <w:top w:w="100.0" w:type="dxa"/>
              <w:left w:w="140.0" w:type="dxa"/>
              <w:bottom w:w="100.0" w:type="dxa"/>
              <w:right w:w="140.0" w:type="dxa"/>
            </w:tcMar>
          </w:tcPr>
          <w:p w:rsidR="00000000" w:rsidDel="00000000" w:rsidP="00000000" w:rsidRDefault="00000000" w:rsidRPr="00000000" w14:paraId="00000029">
            <w:pPr>
              <w:spacing w:line="240" w:lineRule="auto"/>
              <w:rPr>
                <w:sz w:val="20"/>
                <w:szCs w:val="20"/>
              </w:rPr>
            </w:pPr>
            <w:r w:rsidDel="00000000" w:rsidR="00000000" w:rsidRPr="00000000">
              <w:rPr>
                <w:b w:val="1"/>
                <w:bCs w:val="1"/>
                <w:color w:val="ffffff"/>
                <w:rtl w:val="0"/>
              </w:rPr>
              <w:t xml:space="preserve">Lesson Materials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tcPr>
          <w:p w:rsidR="00000000" w:rsidDel="00000000" w:rsidP="00000000" w:rsidRDefault="00000000" w:rsidRPr="00000000" w14:paraId="0000002B">
            <w:pPr>
              <w:spacing w:after="60" w:line="240" w:lineRule="auto"/>
              <w:rPr>
                <w:sz w:val="20"/>
                <w:szCs w:val="20"/>
              </w:rPr>
            </w:pPr>
            <w:r w:rsidDel="00000000" w:rsidR="00000000" w:rsidRPr="00000000">
              <w:rPr>
                <w:b w:val="1"/>
                <w:bCs w:val="1"/>
                <w:color w:val="1f3864"/>
                <w:sz w:val="20"/>
                <w:szCs w:val="20"/>
                <w:rtl w:val="0"/>
              </w:rPr>
              <w:t xml:space="preserve">Dataset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tcPr>
          <w:p w:rsidR="00000000" w:rsidDel="00000000" w:rsidP="00000000" w:rsidRDefault="00000000" w:rsidRPr="00000000" w14:paraId="0000002C">
            <w:pPr>
              <w:spacing w:after="60" w:line="240" w:lineRule="auto"/>
              <w:rPr>
                <w:sz w:val="20"/>
                <w:szCs w:val="20"/>
              </w:rPr>
            </w:pPr>
            <w:r w:rsidDel="00000000" w:rsidR="00000000" w:rsidRPr="00000000">
              <w:rPr>
                <w:sz w:val="20"/>
                <w:szCs w:val="20"/>
                <w:rtl w:val="0"/>
              </w:rPr>
              <w:t xml:space="preserve">All four datasets are inline in the Student Handout: Dataset A (Wealth Concentration 1860–1910), Dataset B (Industrial Capital 1870–1910), Dataset C (Infant Mortality 1900–1920), Dataset D (Patents Granted 1790–1900).</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tcPr>
          <w:p w:rsidR="00000000" w:rsidDel="00000000" w:rsidP="00000000" w:rsidRDefault="00000000" w:rsidRPr="00000000" w14:paraId="0000002D">
            <w:pPr>
              <w:spacing w:after="60" w:line="240" w:lineRule="auto"/>
              <w:rPr>
                <w:sz w:val="20"/>
                <w:szCs w:val="20"/>
              </w:rPr>
            </w:pPr>
            <w:r w:rsidDel="00000000" w:rsidR="00000000" w:rsidRPr="00000000">
              <w:rPr>
                <w:b w:val="1"/>
                <w:bCs w:val="1"/>
                <w:color w:val="1f3864"/>
                <w:sz w:val="20"/>
                <w:szCs w:val="20"/>
                <w:rtl w:val="0"/>
              </w:rPr>
              <w:t xml:space="preserve">Datasheet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tcPr>
          <w:p w:rsidR="00000000" w:rsidDel="00000000" w:rsidP="00000000" w:rsidRDefault="00000000" w:rsidRPr="00000000" w14:paraId="0000002E">
            <w:pPr>
              <w:spacing w:after="60" w:line="240" w:lineRule="auto"/>
              <w:rPr>
                <w:sz w:val="20"/>
                <w:szCs w:val="20"/>
              </w:rPr>
            </w:pP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tcPr>
          <w:p w:rsidR="00000000" w:rsidDel="00000000" w:rsidP="00000000" w:rsidRDefault="00000000" w:rsidRPr="00000000" w14:paraId="0000002F">
            <w:pPr>
              <w:spacing w:after="60" w:line="240" w:lineRule="auto"/>
              <w:rPr>
                <w:sz w:val="20"/>
                <w:szCs w:val="20"/>
              </w:rPr>
            </w:pPr>
            <w:r w:rsidDel="00000000" w:rsidR="00000000" w:rsidRPr="00000000">
              <w:rPr>
                <w:b w:val="1"/>
                <w:bCs w:val="1"/>
                <w:color w:val="1f3864"/>
                <w:sz w:val="20"/>
                <w:szCs w:val="20"/>
                <w:rtl w:val="0"/>
              </w:rPr>
              <w:t xml:space="preserve">Student Document(s) &amp; File(s)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tcPr>
          <w:p w:rsidR="00000000" w:rsidDel="00000000" w:rsidP="00000000" w:rsidRDefault="00000000" w:rsidRPr="00000000" w14:paraId="00000030">
            <w:pPr>
              <w:spacing w:after="60" w:line="240" w:lineRule="auto"/>
              <w:rPr>
                <w:sz w:val="20"/>
                <w:szCs w:val="20"/>
              </w:rPr>
            </w:pPr>
            <w:r w:rsidDel="00000000" w:rsidR="00000000" w:rsidRPr="00000000">
              <w:rPr>
                <w:sz w:val="20"/>
                <w:szCs w:val="20"/>
                <w:rtl w:val="0"/>
              </w:rPr>
              <w:t xml:space="preserve">Student Materials </w:t>
            </w:r>
          </w:p>
          <w:p w:rsidR="00000000" w:rsidDel="00000000" w:rsidP="00000000" w:rsidRDefault="00000000" w:rsidRPr="00000000" w14:paraId="00000031">
            <w:pPr>
              <w:spacing w:after="60" w:line="240" w:lineRule="auto"/>
              <w:rPr>
                <w:sz w:val="20"/>
                <w:szCs w:val="20"/>
              </w:rPr>
            </w:pPr>
            <w:r w:rsidDel="00000000" w:rsidR="00000000" w:rsidRPr="00000000">
              <w:rPr>
                <w:sz w:val="20"/>
                <w:szCs w:val="20"/>
                <w:rtl w:val="0"/>
              </w:rPr>
              <w:t xml:space="preserve">CODAP file (supplemental): https://codap3.concord.org/#shared=https%3A%2F%2Fcfm-shared.concord.org%2F2sGu6b1XyiDCRv0dMyU0%2Ffile.json</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tcPr>
          <w:p w:rsidR="00000000" w:rsidDel="00000000" w:rsidP="00000000" w:rsidRDefault="00000000" w:rsidRPr="00000000" w14:paraId="00000032">
            <w:pPr>
              <w:spacing w:after="60" w:line="240" w:lineRule="auto"/>
              <w:rPr>
                <w:sz w:val="20"/>
                <w:szCs w:val="20"/>
              </w:rPr>
            </w:pPr>
            <w:r w:rsidDel="00000000" w:rsidR="00000000" w:rsidRPr="00000000">
              <w:rPr>
                <w:b w:val="1"/>
                <w:bCs w:val="1"/>
                <w:color w:val="1f3864"/>
                <w:sz w:val="20"/>
                <w:szCs w:val="20"/>
                <w:rtl w:val="0"/>
              </w:rPr>
              <w:t xml:space="preserve">Teacher Document(s) &amp; File(s)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tcPr>
          <w:p w:rsidR="00000000" w:rsidDel="00000000" w:rsidP="00000000" w:rsidRDefault="00000000" w:rsidRPr="00000000" w14:paraId="00000033">
            <w:pPr>
              <w:spacing w:after="60" w:line="240" w:lineRule="auto"/>
              <w:rPr>
                <w:sz w:val="20"/>
                <w:szCs w:val="20"/>
              </w:rPr>
            </w:pPr>
            <w:r w:rsidDel="00000000" w:rsidR="00000000" w:rsidRPr="00000000">
              <w:rPr>
                <w:sz w:val="20"/>
                <w:szCs w:val="20"/>
                <w:rtl w:val="0"/>
              </w:rPr>
              <w:t xml:space="preserve">Teacher Key </w:t>
            </w:r>
          </w:p>
        </w:tc>
      </w:tr>
    </w:tbl>
    <w:p w:rsidR="00000000" w:rsidDel="00000000" w:rsidP="00000000" w:rsidRDefault="00000000" w:rsidRPr="00000000" w14:paraId="00000034">
      <w:pPr>
        <w:spacing w:after="100" w:line="240" w:lineRule="auto"/>
        <w:rPr>
          <w:sz w:val="20"/>
          <w:szCs w:val="20"/>
        </w:rPr>
      </w:pPr>
      <w:r w:rsidDel="00000000" w:rsidR="00000000" w:rsidRPr="00000000">
        <w:rPr>
          <w:rtl w:val="0"/>
        </w:rPr>
      </w:r>
    </w:p>
    <w:tbl>
      <w:tblPr>
        <w:tblStyle w:val="Table5"/>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8080"/>
        <w:tblGridChange w:id="0">
          <w:tblGrid>
            <w:gridCol w:w="2000"/>
            <w:gridCol w:w="8080"/>
          </w:tblGrid>
        </w:tblGridChange>
      </w:tblGrid>
      <w:tr>
        <w:trPr>
          <w:cantSplit w:val="0"/>
          <w:tblHeader w:val="0"/>
        </w:trPr>
        <w:tc>
          <w:tcPr>
            <w:gridSpan w:val="2"/>
            <w:tcBorders>
              <w:top w:color="2e75b6" w:space="0" w:sz="8" w:val="single"/>
              <w:left w:color="999999" w:space="0" w:sz="4" w:val="single"/>
              <w:bottom w:color="999999" w:space="0" w:sz="4" w:val="single"/>
              <w:right w:color="999999" w:space="0" w:sz="4" w:val="single"/>
            </w:tcBorders>
            <w:shd w:fill="2e75b6" w:val="clear"/>
            <w:tcMar>
              <w:top w:w="100.0" w:type="dxa"/>
              <w:left w:w="140.0" w:type="dxa"/>
              <w:bottom w:w="100.0" w:type="dxa"/>
              <w:right w:w="140.0" w:type="dxa"/>
            </w:tcMar>
          </w:tcPr>
          <w:p w:rsidR="00000000" w:rsidDel="00000000" w:rsidP="00000000" w:rsidRDefault="00000000" w:rsidRPr="00000000" w14:paraId="00000035">
            <w:pPr>
              <w:spacing w:line="240" w:lineRule="auto"/>
              <w:jc w:val="center"/>
              <w:rPr>
                <w:sz w:val="20"/>
                <w:szCs w:val="20"/>
              </w:rPr>
            </w:pPr>
            <w:r w:rsidDel="00000000" w:rsidR="00000000" w:rsidRPr="00000000">
              <w:rPr>
                <w:b w:val="1"/>
                <w:bCs w:val="1"/>
                <w:color w:val="ffffff"/>
                <w:sz w:val="24"/>
                <w:szCs w:val="24"/>
                <w:rtl w:val="0"/>
              </w:rPr>
              <w:t xml:space="preserve">Lesson Plan</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vAlign w:val="top"/>
          </w:tcPr>
          <w:p w:rsidR="00000000" w:rsidDel="00000000" w:rsidP="00000000" w:rsidRDefault="00000000" w:rsidRPr="00000000" w14:paraId="00000037">
            <w:pPr>
              <w:spacing w:after="60" w:line="240" w:lineRule="auto"/>
              <w:rPr>
                <w:sz w:val="20"/>
                <w:szCs w:val="20"/>
              </w:rPr>
            </w:pPr>
            <w:r w:rsidDel="00000000" w:rsidR="00000000" w:rsidRPr="00000000">
              <w:rPr>
                <w:b w:val="1"/>
                <w:bCs w:val="1"/>
                <w:sz w:val="20"/>
                <w:szCs w:val="20"/>
                <w:rtl w:val="0"/>
              </w:rPr>
              <w:t xml:space="preserve">Lesson Focus &amp; Objectives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vAlign w:val="top"/>
          </w:tcPr>
          <w:p w:rsidR="00000000" w:rsidDel="00000000" w:rsidP="00000000" w:rsidRDefault="00000000" w:rsidRPr="00000000" w14:paraId="00000038">
            <w:pPr>
              <w:spacing w:after="60" w:line="240" w:lineRule="auto"/>
              <w:rPr>
                <w:sz w:val="20"/>
                <w:szCs w:val="20"/>
              </w:rPr>
            </w:pPr>
            <w:r w:rsidDel="00000000" w:rsidR="00000000" w:rsidRPr="00000000">
              <w:rPr>
                <w:b w:val="1"/>
                <w:bCs w:val="1"/>
                <w:sz w:val="20"/>
                <w:szCs w:val="20"/>
                <w:rtl w:val="0"/>
              </w:rPr>
              <w:t xml:space="preserve">LESSON FOCUS</w:t>
            </w:r>
            <w:r w:rsidDel="00000000" w:rsidR="00000000" w:rsidRPr="00000000">
              <w:rPr>
                <w:rtl w:val="0"/>
              </w:rPr>
            </w:r>
          </w:p>
          <w:p w:rsidR="00000000" w:rsidDel="00000000" w:rsidP="00000000" w:rsidRDefault="00000000" w:rsidRPr="00000000" w14:paraId="00000039">
            <w:pPr>
              <w:spacing w:after="60" w:line="240" w:lineRule="auto"/>
              <w:rPr>
                <w:sz w:val="20"/>
                <w:szCs w:val="20"/>
              </w:rPr>
            </w:pPr>
            <w:r w:rsidDel="00000000" w:rsidR="00000000" w:rsidRPr="00000000">
              <w:rPr>
                <w:sz w:val="20"/>
                <w:szCs w:val="20"/>
                <w:rtl w:val="0"/>
              </w:rPr>
              <w:t xml:space="preserve">THE INDUSTRIAL REVOLUTION: PROGRESS MADE OR PROGRESS LOST?</w:t>
            </w:r>
          </w:p>
          <w:p w:rsidR="00000000" w:rsidDel="00000000" w:rsidP="00000000" w:rsidRDefault="00000000" w:rsidRPr="00000000" w14:paraId="0000003A">
            <w:pPr>
              <w:spacing w:after="100" w:line="240" w:lineRule="auto"/>
              <w:rPr>
                <w:sz w:val="20"/>
                <w:szCs w:val="20"/>
              </w:rPr>
            </w:pPr>
            <w:r w:rsidDel="00000000" w:rsidR="00000000" w:rsidRPr="00000000">
              <w:rPr>
                <w:rtl w:val="0"/>
              </w:rPr>
            </w:r>
          </w:p>
          <w:p w:rsidR="00000000" w:rsidDel="00000000" w:rsidP="00000000" w:rsidRDefault="00000000" w:rsidRPr="00000000" w14:paraId="0000003B">
            <w:pPr>
              <w:spacing w:after="60" w:line="240" w:lineRule="auto"/>
              <w:rPr>
                <w:sz w:val="20"/>
                <w:szCs w:val="20"/>
              </w:rPr>
            </w:pPr>
            <w:r w:rsidDel="00000000" w:rsidR="00000000" w:rsidRPr="00000000">
              <w:rPr>
                <w:b w:val="1"/>
                <w:bCs w:val="1"/>
                <w:sz w:val="20"/>
                <w:szCs w:val="20"/>
                <w:rtl w:val="0"/>
              </w:rPr>
              <w:t xml:space="preserve">Content Objective(s)</w:t>
            </w:r>
            <w:r w:rsidDel="00000000" w:rsidR="00000000" w:rsidRPr="00000000">
              <w:rPr>
                <w:rtl w:val="0"/>
              </w:rPr>
            </w:r>
          </w:p>
          <w:p w:rsidR="00000000" w:rsidDel="00000000" w:rsidP="00000000" w:rsidRDefault="00000000" w:rsidRPr="00000000" w14:paraId="0000003C">
            <w:pPr>
              <w:spacing w:after="60" w:line="240" w:lineRule="auto"/>
              <w:rPr>
                <w:sz w:val="20"/>
                <w:szCs w:val="20"/>
              </w:rPr>
            </w:pPr>
            <w:r w:rsidDel="00000000" w:rsidR="00000000" w:rsidRPr="00000000">
              <w:rPr>
                <w:sz w:val="20"/>
                <w:szCs w:val="20"/>
                <w:rtl w:val="0"/>
              </w:rPr>
              <w:t xml:space="preserve">By the end of this lesson, students will be able to:</w:t>
            </w:r>
          </w:p>
          <w:p w:rsidR="00000000" w:rsidDel="00000000" w:rsidP="00000000" w:rsidRDefault="00000000" w:rsidRPr="00000000" w14:paraId="0000003D">
            <w:pPr>
              <w:numPr>
                <w:ilvl w:val="0"/>
                <w:numId w:val="2"/>
              </w:numPr>
              <w:spacing w:after="40" w:line="240" w:lineRule="auto"/>
              <w:ind w:left="480" w:hanging="240"/>
              <w:rPr>
                <w:sz w:val="20"/>
                <w:szCs w:val="20"/>
              </w:rPr>
            </w:pPr>
            <w:r w:rsidDel="00000000" w:rsidR="00000000" w:rsidRPr="00000000">
              <w:rPr>
                <w:sz w:val="20"/>
                <w:szCs w:val="20"/>
                <w:rtl w:val="0"/>
              </w:rPr>
              <w:t xml:space="preserve">Read a historical data table and articulate a specific, evidence-grounded pattern</w:t>
            </w:r>
          </w:p>
          <w:p w:rsidR="00000000" w:rsidDel="00000000" w:rsidP="00000000" w:rsidRDefault="00000000" w:rsidRPr="00000000" w14:paraId="0000003E">
            <w:pPr>
              <w:numPr>
                <w:ilvl w:val="0"/>
                <w:numId w:val="2"/>
              </w:numPr>
              <w:spacing w:after="40" w:line="240" w:lineRule="auto"/>
              <w:ind w:left="480" w:hanging="240"/>
              <w:rPr>
                <w:sz w:val="20"/>
                <w:szCs w:val="20"/>
              </w:rPr>
            </w:pPr>
            <w:r w:rsidDel="00000000" w:rsidR="00000000" w:rsidRPr="00000000">
              <w:rPr>
                <w:sz w:val="20"/>
                <w:szCs w:val="20"/>
                <w:rtl w:val="0"/>
              </w:rPr>
              <w:t xml:space="preserve">Calculate percent change for two datasets and write an interpretation that acknowledges the limits of each</w:t>
            </w:r>
          </w:p>
          <w:p w:rsidR="00000000" w:rsidDel="00000000" w:rsidP="00000000" w:rsidRDefault="00000000" w:rsidRPr="00000000" w14:paraId="0000003F">
            <w:pPr>
              <w:numPr>
                <w:ilvl w:val="0"/>
                <w:numId w:val="2"/>
              </w:numPr>
              <w:spacing w:after="40" w:line="240" w:lineRule="auto"/>
              <w:ind w:left="480" w:hanging="240"/>
              <w:rPr>
                <w:sz w:val="20"/>
                <w:szCs w:val="20"/>
              </w:rPr>
            </w:pPr>
            <w:r w:rsidDel="00000000" w:rsidR="00000000" w:rsidRPr="00000000">
              <w:rPr>
                <w:sz w:val="20"/>
                <w:szCs w:val="20"/>
                <w:rtl w:val="0"/>
              </w:rPr>
              <w:t xml:space="preserve">Examine who collected each dataset and how that shaped what is visible or invisible</w:t>
            </w:r>
          </w:p>
          <w:p w:rsidR="00000000" w:rsidDel="00000000" w:rsidP="00000000" w:rsidRDefault="00000000" w:rsidRPr="00000000" w14:paraId="00000040">
            <w:pPr>
              <w:numPr>
                <w:ilvl w:val="0"/>
                <w:numId w:val="2"/>
              </w:numPr>
              <w:spacing w:after="40" w:line="240" w:lineRule="auto"/>
              <w:ind w:left="480" w:hanging="240"/>
              <w:rPr>
                <w:sz w:val="20"/>
                <w:szCs w:val="20"/>
              </w:rPr>
            </w:pPr>
            <w:r w:rsidDel="00000000" w:rsidR="00000000" w:rsidRPr="00000000">
              <w:rPr>
                <w:sz w:val="20"/>
                <w:szCs w:val="20"/>
                <w:rtl w:val="0"/>
              </w:rPr>
              <w:t xml:space="preserve">Compare two incommensurable datasets using a guided scaffold without conflating their units or time ranges</w:t>
            </w:r>
          </w:p>
          <w:p w:rsidR="00000000" w:rsidDel="00000000" w:rsidP="00000000" w:rsidRDefault="00000000" w:rsidRPr="00000000" w14:paraId="00000041">
            <w:pPr>
              <w:numPr>
                <w:ilvl w:val="0"/>
                <w:numId w:val="2"/>
              </w:numPr>
              <w:spacing w:after="40" w:line="240" w:lineRule="auto"/>
              <w:ind w:left="480" w:hanging="240"/>
              <w:rPr>
                <w:sz w:val="20"/>
                <w:szCs w:val="20"/>
              </w:rPr>
            </w:pPr>
            <w:r w:rsidDel="00000000" w:rsidR="00000000" w:rsidRPr="00000000">
              <w:rPr>
                <w:sz w:val="20"/>
                <w:szCs w:val="20"/>
                <w:rtl w:val="0"/>
              </w:rPr>
              <w:t xml:space="preserve">Recognize the correlation vs. causation distinction and apply it to at least one dataset pair</w:t>
            </w:r>
          </w:p>
          <w:p w:rsidR="00000000" w:rsidDel="00000000" w:rsidP="00000000" w:rsidRDefault="00000000" w:rsidRPr="00000000" w14:paraId="00000042">
            <w:pPr>
              <w:numPr>
                <w:ilvl w:val="0"/>
                <w:numId w:val="2"/>
              </w:numPr>
              <w:spacing w:after="40" w:line="240" w:lineRule="auto"/>
              <w:ind w:left="480" w:hanging="240"/>
              <w:rPr>
                <w:sz w:val="20"/>
                <w:szCs w:val="20"/>
              </w:rPr>
            </w:pPr>
            <w:r w:rsidDel="00000000" w:rsidR="00000000" w:rsidRPr="00000000">
              <w:rPr>
                <w:sz w:val="20"/>
                <w:szCs w:val="20"/>
                <w:rtl w:val="0"/>
              </w:rPr>
              <w:t xml:space="preserve">Identify at least one group systematically absent from the historical record and reason about what their data might have shown</w:t>
            </w:r>
          </w:p>
          <w:p w:rsidR="00000000" w:rsidDel="00000000" w:rsidP="00000000" w:rsidRDefault="00000000" w:rsidRPr="00000000" w14:paraId="00000043">
            <w:pPr>
              <w:numPr>
                <w:ilvl w:val="0"/>
                <w:numId w:val="2"/>
              </w:numPr>
              <w:spacing w:after="40" w:line="240" w:lineRule="auto"/>
              <w:ind w:left="480" w:hanging="240"/>
              <w:rPr>
                <w:sz w:val="20"/>
                <w:szCs w:val="20"/>
              </w:rPr>
            </w:pPr>
            <w:r w:rsidDel="00000000" w:rsidR="00000000" w:rsidRPr="00000000">
              <w:rPr>
                <w:sz w:val="20"/>
                <w:szCs w:val="20"/>
                <w:rtl w:val="0"/>
              </w:rPr>
              <w:t xml:space="preserve">Draft a 300–400 word civic memo using a self-selected analytical lens, citing two datasets and one primary source</w:t>
            </w:r>
          </w:p>
          <w:p w:rsidR="00000000" w:rsidDel="00000000" w:rsidP="00000000" w:rsidRDefault="00000000" w:rsidRPr="00000000" w14:paraId="00000044">
            <w:pPr>
              <w:spacing w:after="100" w:line="240" w:lineRule="auto"/>
              <w:rPr>
                <w:sz w:val="20"/>
                <w:szCs w:val="20"/>
              </w:rPr>
            </w:pPr>
            <w:r w:rsidDel="00000000" w:rsidR="00000000" w:rsidRPr="00000000">
              <w:rPr>
                <w:rtl w:val="0"/>
              </w:rPr>
            </w:r>
          </w:p>
          <w:p w:rsidR="00000000" w:rsidDel="00000000" w:rsidP="00000000" w:rsidRDefault="00000000" w:rsidRPr="00000000" w14:paraId="00000045">
            <w:pPr>
              <w:spacing w:after="60" w:line="240" w:lineRule="auto"/>
              <w:rPr>
                <w:sz w:val="20"/>
                <w:szCs w:val="20"/>
              </w:rPr>
            </w:pPr>
            <w:r w:rsidDel="00000000" w:rsidR="00000000" w:rsidRPr="00000000">
              <w:rPr>
                <w:b w:val="1"/>
                <w:bCs w:val="1"/>
                <w:sz w:val="20"/>
                <w:szCs w:val="20"/>
                <w:rtl w:val="0"/>
              </w:rPr>
              <w:t xml:space="preserve">Prerequisite Knowledge &amp; Skills</w:t>
            </w:r>
            <w:r w:rsidDel="00000000" w:rsidR="00000000" w:rsidRPr="00000000">
              <w:rPr>
                <w:rtl w:val="0"/>
              </w:rPr>
            </w:r>
          </w:p>
          <w:p w:rsidR="00000000" w:rsidDel="00000000" w:rsidP="00000000" w:rsidRDefault="00000000" w:rsidRPr="00000000" w14:paraId="00000046">
            <w:pPr>
              <w:spacing w:after="60" w:line="240" w:lineRule="auto"/>
              <w:rPr>
                <w:sz w:val="20"/>
                <w:szCs w:val="20"/>
              </w:rPr>
            </w:pPr>
            <w:r w:rsidDel="00000000" w:rsidR="00000000" w:rsidRPr="00000000">
              <w:rPr>
                <w:b w:val="1"/>
                <w:bCs w:val="1"/>
                <w:sz w:val="20"/>
                <w:szCs w:val="20"/>
                <w:rtl w:val="0"/>
              </w:rPr>
              <w:t xml:space="preserve">For the Teacher:</w:t>
            </w:r>
            <w:r w:rsidDel="00000000" w:rsidR="00000000" w:rsidRPr="00000000">
              <w:rPr>
                <w:rtl w:val="0"/>
              </w:rPr>
            </w:r>
          </w:p>
          <w:p w:rsidR="00000000" w:rsidDel="00000000" w:rsidP="00000000" w:rsidRDefault="00000000" w:rsidRPr="00000000" w14:paraId="00000047">
            <w:pPr>
              <w:numPr>
                <w:ilvl w:val="0"/>
                <w:numId w:val="2"/>
              </w:numPr>
              <w:spacing w:after="40" w:line="240" w:lineRule="auto"/>
              <w:ind w:left="480" w:hanging="240"/>
              <w:rPr>
                <w:sz w:val="20"/>
                <w:szCs w:val="20"/>
              </w:rPr>
            </w:pPr>
            <w:r w:rsidDel="00000000" w:rsidR="00000000" w:rsidRPr="00000000">
              <w:rPr>
                <w:sz w:val="20"/>
                <w:szCs w:val="20"/>
                <w:rtl w:val="0"/>
              </w:rPr>
              <w:t xml:space="preserve">Industrial Revolution complexity: economic growth vs. inequality, labor instability</w:t>
            </w:r>
          </w:p>
          <w:p w:rsidR="00000000" w:rsidDel="00000000" w:rsidP="00000000" w:rsidRDefault="00000000" w:rsidRPr="00000000" w14:paraId="00000048">
            <w:pPr>
              <w:numPr>
                <w:ilvl w:val="0"/>
                <w:numId w:val="2"/>
              </w:numPr>
              <w:spacing w:after="40" w:line="240" w:lineRule="auto"/>
              <w:ind w:left="480" w:hanging="240"/>
              <w:rPr>
                <w:sz w:val="20"/>
                <w:szCs w:val="20"/>
              </w:rPr>
            </w:pPr>
            <w:r w:rsidDel="00000000" w:rsidR="00000000" w:rsidRPr="00000000">
              <w:rPr>
                <w:sz w:val="20"/>
                <w:szCs w:val="20"/>
                <w:rtl w:val="0"/>
              </w:rPr>
              <w:t xml:space="preserve">Key figures: Andrew Carnegie (ideology of wealth), labor testimony (structural conditions)</w:t>
            </w:r>
          </w:p>
          <w:p w:rsidR="00000000" w:rsidDel="00000000" w:rsidP="00000000" w:rsidRDefault="00000000" w:rsidRPr="00000000" w14:paraId="00000049">
            <w:pPr>
              <w:numPr>
                <w:ilvl w:val="0"/>
                <w:numId w:val="2"/>
              </w:numPr>
              <w:spacing w:after="40" w:line="240" w:lineRule="auto"/>
              <w:ind w:left="480" w:hanging="240"/>
              <w:rPr>
                <w:sz w:val="20"/>
                <w:szCs w:val="20"/>
              </w:rPr>
            </w:pPr>
            <w:r w:rsidDel="00000000" w:rsidR="00000000" w:rsidRPr="00000000">
              <w:rPr>
                <w:sz w:val="20"/>
                <w:szCs w:val="20"/>
                <w:rtl w:val="0"/>
              </w:rPr>
              <w:t xml:space="preserve">Data literacy: percent change, trend vs. precise value, incommensurable datasets, veracity, missing data, correlation vs. causation</w:t>
            </w:r>
          </w:p>
          <w:p w:rsidR="00000000" w:rsidDel="00000000" w:rsidP="00000000" w:rsidRDefault="00000000" w:rsidRPr="00000000" w14:paraId="0000004A">
            <w:pPr>
              <w:numPr>
                <w:ilvl w:val="0"/>
                <w:numId w:val="2"/>
              </w:numPr>
              <w:spacing w:after="40" w:line="240" w:lineRule="auto"/>
              <w:ind w:left="480" w:hanging="240"/>
              <w:rPr>
                <w:sz w:val="20"/>
                <w:szCs w:val="20"/>
              </w:rPr>
            </w:pPr>
            <w:r w:rsidDel="00000000" w:rsidR="00000000" w:rsidRPr="00000000">
              <w:rPr>
                <w:sz w:val="20"/>
                <w:szCs w:val="20"/>
                <w:rtl w:val="0"/>
              </w:rPr>
              <w:t xml:space="preserve">Who collected each dataset and what that means for what is visible</w:t>
            </w:r>
          </w:p>
          <w:p w:rsidR="00000000" w:rsidDel="00000000" w:rsidP="00000000" w:rsidRDefault="00000000" w:rsidRPr="00000000" w14:paraId="0000004B">
            <w:pPr>
              <w:spacing w:after="100" w:line="240" w:lineRule="auto"/>
              <w:rPr>
                <w:sz w:val="20"/>
                <w:szCs w:val="20"/>
              </w:rPr>
            </w:pPr>
            <w:r w:rsidDel="00000000" w:rsidR="00000000" w:rsidRPr="00000000">
              <w:rPr>
                <w:rtl w:val="0"/>
              </w:rPr>
            </w:r>
          </w:p>
          <w:p w:rsidR="00000000" w:rsidDel="00000000" w:rsidP="00000000" w:rsidRDefault="00000000" w:rsidRPr="00000000" w14:paraId="0000004C">
            <w:pPr>
              <w:spacing w:after="60" w:line="240" w:lineRule="auto"/>
              <w:rPr>
                <w:sz w:val="20"/>
                <w:szCs w:val="20"/>
              </w:rPr>
            </w:pPr>
            <w:r w:rsidDel="00000000" w:rsidR="00000000" w:rsidRPr="00000000">
              <w:rPr>
                <w:b w:val="1"/>
                <w:bCs w:val="1"/>
                <w:sz w:val="20"/>
                <w:szCs w:val="20"/>
                <w:rtl w:val="0"/>
              </w:rPr>
              <w:t xml:space="preserve">For the Student:</w:t>
            </w:r>
            <w:r w:rsidDel="00000000" w:rsidR="00000000" w:rsidRPr="00000000">
              <w:rPr>
                <w:rtl w:val="0"/>
              </w:rPr>
            </w:r>
          </w:p>
          <w:p w:rsidR="00000000" w:rsidDel="00000000" w:rsidP="00000000" w:rsidRDefault="00000000" w:rsidRPr="00000000" w14:paraId="0000004D">
            <w:pPr>
              <w:numPr>
                <w:ilvl w:val="0"/>
                <w:numId w:val="2"/>
              </w:numPr>
              <w:spacing w:after="40" w:line="240" w:lineRule="auto"/>
              <w:ind w:left="480" w:hanging="240"/>
              <w:rPr>
                <w:sz w:val="20"/>
                <w:szCs w:val="20"/>
              </w:rPr>
            </w:pPr>
            <w:r w:rsidDel="00000000" w:rsidR="00000000" w:rsidRPr="00000000">
              <w:rPr>
                <w:sz w:val="20"/>
                <w:szCs w:val="20"/>
                <w:rtl w:val="0"/>
              </w:rPr>
              <w:t xml:space="preserve">Basic understanding of the Industrial Revolution (U.S., 1860–1910), Gilded Age inequality, and labor conditions</w:t>
            </w:r>
          </w:p>
          <w:p w:rsidR="00000000" w:rsidDel="00000000" w:rsidP="00000000" w:rsidRDefault="00000000" w:rsidRPr="00000000" w14:paraId="0000004E">
            <w:pPr>
              <w:numPr>
                <w:ilvl w:val="0"/>
                <w:numId w:val="2"/>
              </w:numPr>
              <w:spacing w:after="40" w:line="240" w:lineRule="auto"/>
              <w:ind w:left="480" w:hanging="240"/>
              <w:rPr>
                <w:sz w:val="20"/>
                <w:szCs w:val="20"/>
              </w:rPr>
            </w:pPr>
            <w:r w:rsidDel="00000000" w:rsidR="00000000" w:rsidRPr="00000000">
              <w:rPr>
                <w:sz w:val="20"/>
                <w:szCs w:val="20"/>
                <w:rtl w:val="0"/>
              </w:rPr>
              <w:t xml:space="preserve">Familiarity with what a dataset is, percent (%), trend/pattern, and increase/decrease</w:t>
            </w:r>
          </w:p>
          <w:p w:rsidR="00000000" w:rsidDel="00000000" w:rsidP="00000000" w:rsidRDefault="00000000" w:rsidRPr="00000000" w14:paraId="0000004F">
            <w:pPr>
              <w:numPr>
                <w:ilvl w:val="0"/>
                <w:numId w:val="2"/>
              </w:numPr>
              <w:spacing w:after="40" w:line="240" w:lineRule="auto"/>
              <w:ind w:left="480" w:hanging="240"/>
              <w:rPr>
                <w:sz w:val="20"/>
                <w:szCs w:val="20"/>
              </w:rPr>
            </w:pPr>
            <w:r w:rsidDel="00000000" w:rsidR="00000000" w:rsidRPr="00000000">
              <w:rPr>
                <w:sz w:val="20"/>
                <w:szCs w:val="20"/>
                <w:rtl w:val="0"/>
              </w:rPr>
              <w:t xml:space="preserve">Introductory exposure to primary vs. secondary sources and the idea that data can be incomplete or biased</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vAlign w:val="top"/>
          </w:tcPr>
          <w:p w:rsidR="00000000" w:rsidDel="00000000" w:rsidP="00000000" w:rsidRDefault="00000000" w:rsidRPr="00000000" w14:paraId="00000050">
            <w:pPr>
              <w:spacing w:after="60" w:line="240" w:lineRule="auto"/>
              <w:rPr>
                <w:sz w:val="20"/>
                <w:szCs w:val="20"/>
              </w:rPr>
            </w:pPr>
            <w:r w:rsidDel="00000000" w:rsidR="00000000" w:rsidRPr="00000000">
              <w:rPr>
                <w:b w:val="1"/>
                <w:bCs w:val="1"/>
                <w:sz w:val="20"/>
                <w:szCs w:val="20"/>
                <w:rtl w:val="0"/>
              </w:rPr>
              <w:t xml:space="preserve">Lesson Warm Up</w:t>
            </w:r>
            <w:r w:rsidDel="00000000" w:rsidR="00000000" w:rsidRPr="00000000">
              <w:rPr>
                <w:rtl w:val="0"/>
              </w:rPr>
            </w:r>
          </w:p>
          <w:p w:rsidR="00000000" w:rsidDel="00000000" w:rsidP="00000000" w:rsidRDefault="00000000" w:rsidRPr="00000000" w14:paraId="00000051">
            <w:pPr>
              <w:spacing w:after="60" w:line="240" w:lineRule="auto"/>
              <w:rPr>
                <w:sz w:val="20"/>
                <w:szCs w:val="20"/>
              </w:rPr>
            </w:pPr>
            <w:r w:rsidDel="00000000" w:rsidR="00000000" w:rsidRPr="00000000">
              <w:rPr>
                <w:color w:val="555555"/>
                <w:sz w:val="20"/>
                <w:szCs w:val="20"/>
                <w:rtl w:val="0"/>
              </w:rPr>
              <w:t xml:space="preserve">0–10 min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vAlign w:val="top"/>
          </w:tcPr>
          <w:p w:rsidR="00000000" w:rsidDel="00000000" w:rsidP="00000000" w:rsidRDefault="00000000" w:rsidRPr="00000000" w14:paraId="00000052">
            <w:pPr>
              <w:spacing w:after="60" w:line="240" w:lineRule="auto"/>
              <w:rPr>
                <w:sz w:val="20"/>
                <w:szCs w:val="20"/>
              </w:rPr>
            </w:pPr>
            <w:r w:rsidDel="00000000" w:rsidR="00000000" w:rsidRPr="00000000">
              <w:rPr>
                <w:b w:val="1"/>
                <w:bCs w:val="1"/>
                <w:sz w:val="20"/>
                <w:szCs w:val="20"/>
                <w:rtl w:val="0"/>
              </w:rPr>
              <w:t xml:space="preserve">STUDENT FACING</w:t>
            </w:r>
            <w:r w:rsidDel="00000000" w:rsidR="00000000" w:rsidRPr="00000000">
              <w:rPr>
                <w:rtl w:val="0"/>
              </w:rPr>
            </w:r>
          </w:p>
          <w:p w:rsidR="00000000" w:rsidDel="00000000" w:rsidP="00000000" w:rsidRDefault="00000000" w:rsidRPr="00000000" w14:paraId="00000053">
            <w:pPr>
              <w:spacing w:after="60" w:line="240" w:lineRule="auto"/>
              <w:rPr>
                <w:sz w:val="20"/>
                <w:szCs w:val="20"/>
              </w:rPr>
            </w:pPr>
            <w:r w:rsidDel="00000000" w:rsidR="00000000" w:rsidRPr="00000000">
              <w:rPr>
                <w:sz w:val="20"/>
                <w:szCs w:val="20"/>
                <w:rtl w:val="0"/>
              </w:rPr>
              <w:t xml:space="preserve">Compelling Question (silent, 4 min):</w:t>
            </w:r>
          </w:p>
          <w:p w:rsidR="00000000" w:rsidDel="00000000" w:rsidP="00000000" w:rsidRDefault="00000000" w:rsidRPr="00000000" w14:paraId="00000054">
            <w:pPr>
              <w:spacing w:after="60" w:line="240" w:lineRule="auto"/>
              <w:rPr>
                <w:sz w:val="20"/>
                <w:szCs w:val="20"/>
              </w:rPr>
            </w:pPr>
            <w:r w:rsidDel="00000000" w:rsidR="00000000" w:rsidRPr="00000000">
              <w:rPr>
                <w:sz w:val="20"/>
                <w:szCs w:val="20"/>
                <w:rtl w:val="0"/>
              </w:rPr>
              <w:t xml:space="preserve">The Industrial Revolution: progress made and progress lost — for whom, how much, and who decided?</w:t>
            </w:r>
          </w:p>
          <w:p w:rsidR="00000000" w:rsidDel="00000000" w:rsidP="00000000" w:rsidRDefault="00000000" w:rsidRPr="00000000" w14:paraId="00000055">
            <w:pPr>
              <w:spacing w:after="60" w:line="240" w:lineRule="auto"/>
              <w:rPr>
                <w:sz w:val="20"/>
                <w:szCs w:val="20"/>
              </w:rPr>
            </w:pPr>
            <w:r w:rsidDel="00000000" w:rsidR="00000000" w:rsidRPr="00000000">
              <w:rPr>
                <w:sz w:val="20"/>
                <w:szCs w:val="20"/>
                <w:rtl w:val="0"/>
              </w:rPr>
              <w:t xml:space="preserve">Read the question. Write 2 sentences: Was the Industrial Revolution mostly progress or mostly loss? Why?</w:t>
            </w:r>
          </w:p>
          <w:p w:rsidR="00000000" w:rsidDel="00000000" w:rsidP="00000000" w:rsidRDefault="00000000" w:rsidRPr="00000000" w14:paraId="00000056">
            <w:pPr>
              <w:spacing w:after="100" w:line="240" w:lineRule="auto"/>
              <w:rPr>
                <w:sz w:val="20"/>
                <w:szCs w:val="20"/>
              </w:rPr>
            </w:pPr>
            <w:r w:rsidDel="00000000" w:rsidR="00000000" w:rsidRPr="00000000">
              <w:rPr>
                <w:rtl w:val="0"/>
              </w:rPr>
            </w:r>
          </w:p>
          <w:p w:rsidR="00000000" w:rsidDel="00000000" w:rsidP="00000000" w:rsidRDefault="00000000" w:rsidRPr="00000000" w14:paraId="00000057">
            <w:pPr>
              <w:spacing w:after="60" w:line="240" w:lineRule="auto"/>
              <w:rPr>
                <w:sz w:val="20"/>
                <w:szCs w:val="20"/>
              </w:rPr>
            </w:pPr>
            <w:r w:rsidDel="00000000" w:rsidR="00000000" w:rsidRPr="00000000">
              <w:rPr>
                <w:sz w:val="20"/>
                <w:szCs w:val="20"/>
                <w:rtl w:val="0"/>
              </w:rPr>
              <w:t xml:space="preserve">Academic Discourse Norms (displayed):</w:t>
            </w:r>
          </w:p>
          <w:p w:rsidR="00000000" w:rsidDel="00000000" w:rsidP="00000000" w:rsidRDefault="00000000" w:rsidRPr="00000000" w14:paraId="00000058">
            <w:pPr>
              <w:spacing w:after="60" w:line="240" w:lineRule="auto"/>
              <w:rPr>
                <w:sz w:val="20"/>
                <w:szCs w:val="20"/>
              </w:rPr>
            </w:pPr>
            <w:r w:rsidDel="00000000" w:rsidR="00000000" w:rsidRPr="00000000">
              <w:rPr>
                <w:sz w:val="20"/>
                <w:szCs w:val="20"/>
                <w:rtl w:val="0"/>
              </w:rPr>
              <w:t xml:space="preserve">When you speak today, you must use evidence:</w:t>
            </w:r>
          </w:p>
          <w:p w:rsidR="00000000" w:rsidDel="00000000" w:rsidP="00000000" w:rsidRDefault="00000000" w:rsidRPr="00000000" w14:paraId="00000059">
            <w:pPr>
              <w:numPr>
                <w:ilvl w:val="0"/>
                <w:numId w:val="2"/>
              </w:numPr>
              <w:spacing w:after="40" w:line="240" w:lineRule="auto"/>
              <w:ind w:left="480" w:hanging="240"/>
              <w:rPr>
                <w:sz w:val="20"/>
                <w:szCs w:val="20"/>
              </w:rPr>
            </w:pPr>
            <w:r w:rsidDel="00000000" w:rsidR="00000000" w:rsidRPr="00000000">
              <w:rPr>
                <w:sz w:val="20"/>
                <w:szCs w:val="20"/>
                <w:rtl w:val="0"/>
              </w:rPr>
              <w:t xml:space="preserve">“I agree/disagree with ___ because the data shows…”</w:t>
            </w:r>
          </w:p>
          <w:p w:rsidR="00000000" w:rsidDel="00000000" w:rsidP="00000000" w:rsidRDefault="00000000" w:rsidRPr="00000000" w14:paraId="0000005A">
            <w:pPr>
              <w:numPr>
                <w:ilvl w:val="0"/>
                <w:numId w:val="2"/>
              </w:numPr>
              <w:spacing w:after="40" w:line="240" w:lineRule="auto"/>
              <w:ind w:left="480" w:hanging="240"/>
              <w:rPr>
                <w:sz w:val="20"/>
                <w:szCs w:val="20"/>
              </w:rPr>
            </w:pPr>
            <w:r w:rsidDel="00000000" w:rsidR="00000000" w:rsidRPr="00000000">
              <w:rPr>
                <w:sz w:val="20"/>
                <w:szCs w:val="20"/>
                <w:rtl w:val="0"/>
              </w:rPr>
              <w:t xml:space="preserve">“A specific number that supports this is…”</w:t>
            </w:r>
          </w:p>
          <w:p w:rsidR="00000000" w:rsidDel="00000000" w:rsidP="00000000" w:rsidRDefault="00000000" w:rsidRPr="00000000" w14:paraId="0000005B">
            <w:pPr>
              <w:numPr>
                <w:ilvl w:val="0"/>
                <w:numId w:val="2"/>
              </w:numPr>
              <w:spacing w:after="40" w:line="240" w:lineRule="auto"/>
              <w:ind w:left="480" w:hanging="240"/>
              <w:rPr>
                <w:sz w:val="20"/>
                <w:szCs w:val="20"/>
              </w:rPr>
            </w:pPr>
            <w:r w:rsidDel="00000000" w:rsidR="00000000" w:rsidRPr="00000000">
              <w:rPr>
                <w:sz w:val="20"/>
                <w:szCs w:val="20"/>
                <w:rtl w:val="0"/>
              </w:rPr>
              <w:t xml:space="preserve">“This source suggests… but may not show…”</w:t>
            </w:r>
          </w:p>
          <w:p w:rsidR="00000000" w:rsidDel="00000000" w:rsidP="00000000" w:rsidRDefault="00000000" w:rsidRPr="00000000" w14:paraId="0000005C">
            <w:pPr>
              <w:spacing w:after="100" w:line="240" w:lineRule="auto"/>
              <w:rPr>
                <w:sz w:val="20"/>
                <w:szCs w:val="20"/>
              </w:rPr>
            </w:pPr>
            <w:r w:rsidDel="00000000" w:rsidR="00000000" w:rsidRPr="00000000">
              <w:rPr>
                <w:rtl w:val="0"/>
              </w:rPr>
            </w:r>
          </w:p>
          <w:p w:rsidR="00000000" w:rsidDel="00000000" w:rsidP="00000000" w:rsidRDefault="00000000" w:rsidRPr="00000000" w14:paraId="0000005D">
            <w:pPr>
              <w:spacing w:after="60" w:line="240" w:lineRule="auto"/>
              <w:rPr>
                <w:sz w:val="20"/>
                <w:szCs w:val="20"/>
              </w:rPr>
            </w:pPr>
            <w:r w:rsidDel="00000000" w:rsidR="00000000" w:rsidRPr="00000000">
              <w:rPr>
                <w:b w:val="1"/>
                <w:bCs w:val="1"/>
                <w:sz w:val="20"/>
                <w:szCs w:val="20"/>
                <w:rtl w:val="0"/>
              </w:rPr>
              <w:t xml:space="preserve">TEACHER FACING</w:t>
            </w:r>
            <w:r w:rsidDel="00000000" w:rsidR="00000000" w:rsidRPr="00000000">
              <w:rPr>
                <w:rtl w:val="0"/>
              </w:rPr>
            </w:r>
          </w:p>
          <w:p w:rsidR="00000000" w:rsidDel="00000000" w:rsidP="00000000" w:rsidRDefault="00000000" w:rsidRPr="00000000" w14:paraId="0000005E">
            <w:pPr>
              <w:numPr>
                <w:ilvl w:val="0"/>
                <w:numId w:val="2"/>
              </w:numPr>
              <w:spacing w:after="40" w:line="240" w:lineRule="auto"/>
              <w:ind w:left="480" w:hanging="240"/>
              <w:rPr>
                <w:sz w:val="20"/>
                <w:szCs w:val="20"/>
              </w:rPr>
            </w:pPr>
            <w:r w:rsidDel="00000000" w:rsidR="00000000" w:rsidRPr="00000000">
              <w:rPr>
                <w:sz w:val="20"/>
                <w:szCs w:val="20"/>
                <w:rtl w:val="0"/>
              </w:rPr>
              <w:t xml:space="preserve">Post lesson objective: “I can use historical data and primary sources to evaluate whether the Industrial Revolution was progress or loss, and for whom.”</w:t>
            </w:r>
          </w:p>
          <w:p w:rsidR="00000000" w:rsidDel="00000000" w:rsidP="00000000" w:rsidRDefault="00000000" w:rsidRPr="00000000" w14:paraId="0000005F">
            <w:pPr>
              <w:numPr>
                <w:ilvl w:val="0"/>
                <w:numId w:val="2"/>
              </w:numPr>
              <w:spacing w:after="40" w:line="240" w:lineRule="auto"/>
              <w:ind w:left="480" w:hanging="240"/>
              <w:rPr>
                <w:sz w:val="20"/>
                <w:szCs w:val="20"/>
              </w:rPr>
            </w:pPr>
            <w:r w:rsidDel="00000000" w:rsidR="00000000" w:rsidRPr="00000000">
              <w:rPr>
                <w:sz w:val="20"/>
                <w:szCs w:val="20"/>
                <w:rtl w:val="0"/>
              </w:rPr>
              <w:t xml:space="preserve">Circulate silently during opening write. Look for one-sided thinking.</w:t>
            </w:r>
          </w:p>
          <w:p w:rsidR="00000000" w:rsidDel="00000000" w:rsidP="00000000" w:rsidRDefault="00000000" w:rsidRPr="00000000" w14:paraId="00000060">
            <w:pPr>
              <w:numPr>
                <w:ilvl w:val="0"/>
                <w:numId w:val="2"/>
              </w:numPr>
              <w:spacing w:after="40" w:line="240" w:lineRule="auto"/>
              <w:ind w:left="480" w:hanging="240"/>
              <w:rPr>
                <w:sz w:val="20"/>
                <w:szCs w:val="20"/>
              </w:rPr>
            </w:pPr>
            <w:r w:rsidDel="00000000" w:rsidR="00000000" w:rsidRPr="00000000">
              <w:rPr>
                <w:sz w:val="20"/>
                <w:szCs w:val="20"/>
                <w:rtl w:val="0"/>
              </w:rPr>
              <w:t xml:space="preserve">After 4 min: “Finish your sentence. I’m collecting these later — you’ll see how your thinking changes.”</w:t>
            </w:r>
          </w:p>
          <w:p w:rsidR="00000000" w:rsidDel="00000000" w:rsidP="00000000" w:rsidRDefault="00000000" w:rsidRPr="00000000" w14:paraId="00000061">
            <w:pPr>
              <w:spacing w:after="100" w:line="240" w:lineRule="auto"/>
              <w:rPr>
                <w:sz w:val="20"/>
                <w:szCs w:val="20"/>
              </w:rPr>
            </w:pPr>
            <w:r w:rsidDel="00000000" w:rsidR="00000000" w:rsidRPr="00000000">
              <w:rPr>
                <w:rtl w:val="0"/>
              </w:rPr>
            </w:r>
          </w:p>
          <w:p w:rsidR="00000000" w:rsidDel="00000000" w:rsidP="00000000" w:rsidRDefault="00000000" w:rsidRPr="00000000" w14:paraId="00000062">
            <w:pPr>
              <w:pBdr>
                <w:left w:color="c00000" w:space="0" w:sz="8" w:val="single"/>
              </w:pBdr>
              <w:spacing w:after="20" w:before="80" w:line="240" w:lineRule="auto"/>
              <w:ind w:left="240" w:firstLine="0"/>
              <w:rPr>
                <w:sz w:val="20"/>
                <w:szCs w:val="20"/>
              </w:rPr>
            </w:pPr>
            <w:r w:rsidDel="00000000" w:rsidR="00000000" w:rsidRPr="00000000">
              <w:rPr>
                <w:b w:val="1"/>
                <w:bCs w:val="1"/>
                <w:color w:val="c00000"/>
                <w:sz w:val="20"/>
                <w:szCs w:val="20"/>
                <w:rtl w:val="0"/>
              </w:rPr>
              <w:t xml:space="preserve">⚠ TEACHER FLAG — One-sided thinking</w:t>
            </w:r>
            <w:r w:rsidDel="00000000" w:rsidR="00000000" w:rsidRPr="00000000">
              <w:rPr>
                <w:rtl w:val="0"/>
              </w:rPr>
            </w:r>
          </w:p>
          <w:p w:rsidR="00000000" w:rsidDel="00000000" w:rsidP="00000000" w:rsidRDefault="00000000" w:rsidRPr="00000000" w14:paraId="00000063">
            <w:pPr>
              <w:pBdr>
                <w:left w:color="c00000" w:space="0" w:sz="8" w:val="single"/>
              </w:pBdr>
              <w:spacing w:after="80" w:line="240" w:lineRule="auto"/>
              <w:ind w:left="240" w:firstLine="0"/>
              <w:rPr>
                <w:sz w:val="20"/>
                <w:szCs w:val="20"/>
              </w:rPr>
            </w:pPr>
            <w:r w:rsidDel="00000000" w:rsidR="00000000" w:rsidRPr="00000000">
              <w:rPr>
                <w:sz w:val="20"/>
                <w:szCs w:val="20"/>
                <w:rtl w:val="0"/>
              </w:rPr>
              <w:t xml:space="preserve">Do not redirect students with a strong prior opinion — note it and tell them they’ll test it with data.</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vAlign w:val="top"/>
          </w:tcPr>
          <w:p w:rsidR="00000000" w:rsidDel="00000000" w:rsidP="00000000" w:rsidRDefault="00000000" w:rsidRPr="00000000" w14:paraId="00000064">
            <w:pPr>
              <w:spacing w:after="60" w:line="240" w:lineRule="auto"/>
              <w:rPr>
                <w:sz w:val="20"/>
                <w:szCs w:val="20"/>
              </w:rPr>
            </w:pPr>
            <w:r w:rsidDel="00000000" w:rsidR="00000000" w:rsidRPr="00000000">
              <w:rPr>
                <w:b w:val="1"/>
                <w:bCs w:val="1"/>
                <w:sz w:val="20"/>
                <w:szCs w:val="20"/>
                <w:rtl w:val="0"/>
              </w:rPr>
              <w:t xml:space="preserve">Part 1</w:t>
            </w:r>
            <w:r w:rsidDel="00000000" w:rsidR="00000000" w:rsidRPr="00000000">
              <w:rPr>
                <w:rtl w:val="0"/>
              </w:rPr>
            </w:r>
          </w:p>
          <w:p w:rsidR="00000000" w:rsidDel="00000000" w:rsidP="00000000" w:rsidRDefault="00000000" w:rsidRPr="00000000" w14:paraId="00000065">
            <w:pPr>
              <w:spacing w:after="60" w:line="240" w:lineRule="auto"/>
              <w:rPr>
                <w:sz w:val="20"/>
                <w:szCs w:val="20"/>
              </w:rPr>
            </w:pPr>
            <w:r w:rsidDel="00000000" w:rsidR="00000000" w:rsidRPr="00000000">
              <w:rPr>
                <w:color w:val="555555"/>
                <w:sz w:val="20"/>
                <w:szCs w:val="20"/>
                <w:rtl w:val="0"/>
              </w:rPr>
              <w:t xml:space="preserve">Primary Source Analysis5–25 min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vAlign w:val="top"/>
          </w:tcPr>
          <w:p w:rsidR="00000000" w:rsidDel="00000000" w:rsidP="00000000" w:rsidRDefault="00000000" w:rsidRPr="00000000" w14:paraId="00000066">
            <w:pPr>
              <w:spacing w:after="60" w:line="240" w:lineRule="auto"/>
              <w:rPr>
                <w:sz w:val="20"/>
                <w:szCs w:val="20"/>
              </w:rPr>
            </w:pPr>
            <w:r w:rsidDel="00000000" w:rsidR="00000000" w:rsidRPr="00000000">
              <w:rPr>
                <w:b w:val="1"/>
                <w:bCs w:val="1"/>
                <w:sz w:val="20"/>
                <w:szCs w:val="20"/>
                <w:rtl w:val="0"/>
              </w:rPr>
              <w:t xml:space="preserve">STUDENT FACING</w:t>
            </w:r>
            <w:r w:rsidDel="00000000" w:rsidR="00000000" w:rsidRPr="00000000">
              <w:rPr>
                <w:rtl w:val="0"/>
              </w:rPr>
            </w:r>
          </w:p>
          <w:p w:rsidR="00000000" w:rsidDel="00000000" w:rsidP="00000000" w:rsidRDefault="00000000" w:rsidRPr="00000000" w14:paraId="00000067">
            <w:pPr>
              <w:spacing w:after="60" w:line="240" w:lineRule="auto"/>
              <w:rPr>
                <w:sz w:val="20"/>
                <w:szCs w:val="20"/>
              </w:rPr>
            </w:pPr>
            <w:r w:rsidDel="00000000" w:rsidR="00000000" w:rsidRPr="00000000">
              <w:rPr>
                <w:sz w:val="20"/>
                <w:szCs w:val="20"/>
                <w:rtl w:val="0"/>
              </w:rPr>
              <w:t xml:space="preserve">You will hear from two people who lived through this period:</w:t>
            </w:r>
          </w:p>
          <w:p w:rsidR="00000000" w:rsidDel="00000000" w:rsidP="00000000" w:rsidRDefault="00000000" w:rsidRPr="00000000" w14:paraId="00000068">
            <w:pPr>
              <w:numPr>
                <w:ilvl w:val="0"/>
                <w:numId w:val="2"/>
              </w:numPr>
              <w:spacing w:after="40" w:line="240" w:lineRule="auto"/>
              <w:ind w:left="480" w:hanging="240"/>
              <w:rPr>
                <w:sz w:val="20"/>
                <w:szCs w:val="20"/>
              </w:rPr>
            </w:pPr>
            <w:r w:rsidDel="00000000" w:rsidR="00000000" w:rsidRPr="00000000">
              <w:rPr>
                <w:sz w:val="20"/>
                <w:szCs w:val="20"/>
                <w:rtl w:val="0"/>
              </w:rPr>
              <w:t xml:space="preserve">Andrew Carnegie — the richest man in the world</w:t>
            </w:r>
          </w:p>
          <w:p w:rsidR="00000000" w:rsidDel="00000000" w:rsidP="00000000" w:rsidRDefault="00000000" w:rsidRPr="00000000" w14:paraId="00000069">
            <w:pPr>
              <w:numPr>
                <w:ilvl w:val="0"/>
                <w:numId w:val="2"/>
              </w:numPr>
              <w:spacing w:after="40" w:line="240" w:lineRule="auto"/>
              <w:ind w:left="480" w:hanging="240"/>
              <w:rPr>
                <w:sz w:val="20"/>
                <w:szCs w:val="20"/>
              </w:rPr>
            </w:pPr>
            <w:r w:rsidDel="00000000" w:rsidR="00000000" w:rsidRPr="00000000">
              <w:rPr>
                <w:sz w:val="20"/>
                <w:szCs w:val="20"/>
                <w:rtl w:val="0"/>
              </w:rPr>
              <w:t xml:space="preserve">Thomas O’Donnell — a textile worker testifying to the U.S. Senate</w:t>
            </w:r>
          </w:p>
          <w:p w:rsidR="00000000" w:rsidDel="00000000" w:rsidP="00000000" w:rsidRDefault="00000000" w:rsidRPr="00000000" w14:paraId="0000006A">
            <w:pPr>
              <w:spacing w:after="60" w:line="240" w:lineRule="auto"/>
              <w:rPr>
                <w:sz w:val="20"/>
                <w:szCs w:val="20"/>
              </w:rPr>
            </w:pPr>
            <w:r w:rsidDel="00000000" w:rsidR="00000000" w:rsidRPr="00000000">
              <w:rPr>
                <w:sz w:val="20"/>
                <w:szCs w:val="20"/>
                <w:rtl w:val="0"/>
              </w:rPr>
              <w:t xml:space="preserve">Same time period. Completely different experiences.</w:t>
            </w:r>
          </w:p>
          <w:p w:rsidR="00000000" w:rsidDel="00000000" w:rsidP="00000000" w:rsidRDefault="00000000" w:rsidRPr="00000000" w14:paraId="0000006B">
            <w:pPr>
              <w:spacing w:after="100" w:line="240" w:lineRule="auto"/>
              <w:rPr>
                <w:sz w:val="20"/>
                <w:szCs w:val="20"/>
              </w:rPr>
            </w:pPr>
            <w:r w:rsidDel="00000000" w:rsidR="00000000" w:rsidRPr="00000000">
              <w:rPr>
                <w:rtl w:val="0"/>
              </w:rPr>
            </w:r>
          </w:p>
          <w:p w:rsidR="00000000" w:rsidDel="00000000" w:rsidP="00000000" w:rsidRDefault="00000000" w:rsidRPr="00000000" w14:paraId="0000006C">
            <w:pPr>
              <w:spacing w:after="60" w:line="240" w:lineRule="auto"/>
              <w:rPr>
                <w:sz w:val="20"/>
                <w:szCs w:val="20"/>
              </w:rPr>
            </w:pPr>
            <w:r w:rsidDel="00000000" w:rsidR="00000000" w:rsidRPr="00000000">
              <w:rPr>
                <w:sz w:val="20"/>
                <w:szCs w:val="20"/>
                <w:rtl w:val="0"/>
              </w:rPr>
              <w:t xml:space="preserve">Small Group Analysis (10–25 min): Read both sources completely. Discuss before writing. Answer all questions together.</w:t>
            </w:r>
          </w:p>
          <w:p w:rsidR="00000000" w:rsidDel="00000000" w:rsidP="00000000" w:rsidRDefault="00000000" w:rsidRPr="00000000" w14:paraId="0000006D">
            <w:pPr>
              <w:spacing w:after="100" w:line="240" w:lineRule="auto"/>
              <w:rPr>
                <w:sz w:val="20"/>
                <w:szCs w:val="20"/>
              </w:rPr>
            </w:pPr>
            <w:r w:rsidDel="00000000" w:rsidR="00000000" w:rsidRPr="00000000">
              <w:rPr>
                <w:rtl w:val="0"/>
              </w:rPr>
            </w:r>
          </w:p>
          <w:p w:rsidR="00000000" w:rsidDel="00000000" w:rsidP="00000000" w:rsidRDefault="00000000" w:rsidRPr="00000000" w14:paraId="0000006E">
            <w:pPr>
              <w:spacing w:after="60" w:line="240" w:lineRule="auto"/>
              <w:rPr>
                <w:sz w:val="20"/>
                <w:szCs w:val="20"/>
              </w:rPr>
            </w:pPr>
            <w:r w:rsidDel="00000000" w:rsidR="00000000" w:rsidRPr="00000000">
              <w:rPr>
                <w:sz w:val="20"/>
                <w:szCs w:val="20"/>
                <w:rtl w:val="0"/>
              </w:rPr>
              <w:t xml:space="preserve">Bridge Question (90-sec silent write): Which perspective seems more accurate — for now? Give a reason. You will test this with data.</w:t>
            </w:r>
          </w:p>
          <w:p w:rsidR="00000000" w:rsidDel="00000000" w:rsidP="00000000" w:rsidRDefault="00000000" w:rsidRPr="00000000" w14:paraId="0000006F">
            <w:pPr>
              <w:spacing w:after="100" w:line="240" w:lineRule="auto"/>
              <w:rPr>
                <w:sz w:val="20"/>
                <w:szCs w:val="20"/>
              </w:rPr>
            </w:pPr>
            <w:r w:rsidDel="00000000" w:rsidR="00000000" w:rsidRPr="00000000">
              <w:rPr>
                <w:rtl w:val="0"/>
              </w:rPr>
            </w:r>
          </w:p>
          <w:p w:rsidR="00000000" w:rsidDel="00000000" w:rsidP="00000000" w:rsidRDefault="00000000" w:rsidRPr="00000000" w14:paraId="00000070">
            <w:pPr>
              <w:spacing w:after="60" w:line="240" w:lineRule="auto"/>
              <w:rPr>
                <w:sz w:val="20"/>
                <w:szCs w:val="20"/>
              </w:rPr>
            </w:pPr>
            <w:r w:rsidDel="00000000" w:rsidR="00000000" w:rsidRPr="00000000">
              <w:rPr>
                <w:b w:val="1"/>
                <w:bCs w:val="1"/>
                <w:sz w:val="20"/>
                <w:szCs w:val="20"/>
                <w:rtl w:val="0"/>
              </w:rPr>
              <w:t xml:space="preserve">TEACHER FACING</w:t>
            </w:r>
            <w:r w:rsidDel="00000000" w:rsidR="00000000" w:rsidRPr="00000000">
              <w:rPr>
                <w:rtl w:val="0"/>
              </w:rPr>
            </w:r>
          </w:p>
          <w:p w:rsidR="00000000" w:rsidDel="00000000" w:rsidP="00000000" w:rsidRDefault="00000000" w:rsidRPr="00000000" w14:paraId="00000071">
            <w:pPr>
              <w:spacing w:after="60" w:line="240" w:lineRule="auto"/>
              <w:rPr>
                <w:sz w:val="20"/>
                <w:szCs w:val="20"/>
              </w:rPr>
            </w:pPr>
            <w:r w:rsidDel="00000000" w:rsidR="00000000" w:rsidRPr="00000000">
              <w:rPr>
                <w:sz w:val="20"/>
                <w:szCs w:val="20"/>
                <w:rtl w:val="0"/>
              </w:rPr>
              <w:t xml:space="preserve">Critical Move: “I am NOT going to explain these sources. Your job is to figure out what each person is arguing.”</w:t>
            </w:r>
          </w:p>
          <w:p w:rsidR="00000000" w:rsidDel="00000000" w:rsidP="00000000" w:rsidRDefault="00000000" w:rsidRPr="00000000" w14:paraId="00000072">
            <w:pPr>
              <w:spacing w:after="100" w:line="240" w:lineRule="auto"/>
              <w:rPr>
                <w:sz w:val="20"/>
                <w:szCs w:val="20"/>
              </w:rPr>
            </w:pPr>
            <w:r w:rsidDel="00000000" w:rsidR="00000000" w:rsidRPr="00000000">
              <w:rPr>
                <w:rtl w:val="0"/>
              </w:rPr>
            </w:r>
          </w:p>
          <w:p w:rsidR="00000000" w:rsidDel="00000000" w:rsidP="00000000" w:rsidRDefault="00000000" w:rsidRPr="00000000" w14:paraId="00000073">
            <w:pPr>
              <w:spacing w:after="60" w:line="240" w:lineRule="auto"/>
              <w:rPr>
                <w:sz w:val="20"/>
                <w:szCs w:val="20"/>
              </w:rPr>
            </w:pPr>
            <w:r w:rsidDel="00000000" w:rsidR="00000000" w:rsidRPr="00000000">
              <w:rPr>
                <w:b w:val="1"/>
                <w:bCs w:val="1"/>
                <w:sz w:val="20"/>
                <w:szCs w:val="20"/>
                <w:rtl w:val="0"/>
              </w:rPr>
              <w:t xml:space="preserve">Teacher Circulation Script:</w:t>
            </w:r>
            <w:r w:rsidDel="00000000" w:rsidR="00000000" w:rsidRPr="00000000">
              <w:rPr>
                <w:rtl w:val="0"/>
              </w:rPr>
            </w:r>
          </w:p>
          <w:p w:rsidR="00000000" w:rsidDel="00000000" w:rsidP="00000000" w:rsidRDefault="00000000" w:rsidRPr="00000000" w14:paraId="00000074">
            <w:pPr>
              <w:numPr>
                <w:ilvl w:val="0"/>
                <w:numId w:val="2"/>
              </w:numPr>
              <w:spacing w:after="40" w:line="240" w:lineRule="auto"/>
              <w:ind w:left="480" w:hanging="240"/>
              <w:rPr>
                <w:sz w:val="20"/>
                <w:szCs w:val="20"/>
              </w:rPr>
            </w:pPr>
            <w:r w:rsidDel="00000000" w:rsidR="00000000" w:rsidRPr="00000000">
              <w:rPr>
                <w:sz w:val="20"/>
                <w:szCs w:val="20"/>
                <w:rtl w:val="0"/>
              </w:rPr>
              <w:t xml:space="preserve">If students summarize instead of analyze: “What is his ARGUMENT — not what happened, but what he believes?”</w:t>
            </w:r>
          </w:p>
          <w:p w:rsidR="00000000" w:rsidDel="00000000" w:rsidP="00000000" w:rsidRDefault="00000000" w:rsidRPr="00000000" w14:paraId="00000075">
            <w:pPr>
              <w:numPr>
                <w:ilvl w:val="0"/>
                <w:numId w:val="2"/>
              </w:numPr>
              <w:spacing w:after="40" w:line="240" w:lineRule="auto"/>
              <w:ind w:left="480" w:hanging="240"/>
              <w:rPr>
                <w:sz w:val="20"/>
                <w:szCs w:val="20"/>
              </w:rPr>
            </w:pPr>
            <w:r w:rsidDel="00000000" w:rsidR="00000000" w:rsidRPr="00000000">
              <w:rPr>
                <w:sz w:val="20"/>
                <w:szCs w:val="20"/>
                <w:rtl w:val="0"/>
              </w:rPr>
              <w:t xml:space="preserve">If students dismiss Carnegie: “Pause. What is his actual claim? Find the sentence.”</w:t>
            </w:r>
          </w:p>
          <w:p w:rsidR="00000000" w:rsidDel="00000000" w:rsidP="00000000" w:rsidRDefault="00000000" w:rsidRPr="00000000" w14:paraId="00000076">
            <w:pPr>
              <w:numPr>
                <w:ilvl w:val="0"/>
                <w:numId w:val="2"/>
              </w:numPr>
              <w:spacing w:after="40" w:line="240" w:lineRule="auto"/>
              <w:ind w:left="480" w:hanging="240"/>
              <w:rPr>
                <w:sz w:val="20"/>
                <w:szCs w:val="20"/>
              </w:rPr>
            </w:pPr>
            <w:r w:rsidDel="00000000" w:rsidR="00000000" w:rsidRPr="00000000">
              <w:rPr>
                <w:sz w:val="20"/>
                <w:szCs w:val="20"/>
                <w:rtl w:val="0"/>
              </w:rPr>
              <w:t xml:space="preserve">If students only sympathize with Carnegie: “Does his argument explain O’Donnell’s situation?”</w:t>
            </w:r>
          </w:p>
          <w:p w:rsidR="00000000" w:rsidDel="00000000" w:rsidP="00000000" w:rsidRDefault="00000000" w:rsidRPr="00000000" w14:paraId="00000077">
            <w:pPr>
              <w:spacing w:after="100" w:line="240" w:lineRule="auto"/>
              <w:rPr>
                <w:sz w:val="20"/>
                <w:szCs w:val="20"/>
              </w:rPr>
            </w:pPr>
            <w:r w:rsidDel="00000000" w:rsidR="00000000" w:rsidRPr="00000000">
              <w:rPr>
                <w:rtl w:val="0"/>
              </w:rPr>
            </w:r>
          </w:p>
          <w:p w:rsidR="00000000" w:rsidDel="00000000" w:rsidP="00000000" w:rsidRDefault="00000000" w:rsidRPr="00000000" w14:paraId="00000078">
            <w:pPr>
              <w:spacing w:after="60" w:line="240" w:lineRule="auto"/>
              <w:rPr>
                <w:sz w:val="20"/>
                <w:szCs w:val="20"/>
              </w:rPr>
            </w:pPr>
            <w:r w:rsidDel="00000000" w:rsidR="00000000" w:rsidRPr="00000000">
              <w:rPr>
                <w:b w:val="1"/>
                <w:bCs w:val="1"/>
                <w:sz w:val="20"/>
                <w:szCs w:val="20"/>
                <w:rtl w:val="0"/>
              </w:rPr>
              <w:t xml:space="preserve">CFU #1 (2 min, whole class cold call):</w:t>
            </w:r>
            <w:r w:rsidDel="00000000" w:rsidR="00000000" w:rsidRPr="00000000">
              <w:rPr>
                <w:rtl w:val="0"/>
              </w:rPr>
            </w:r>
          </w:p>
          <w:p w:rsidR="00000000" w:rsidDel="00000000" w:rsidP="00000000" w:rsidRDefault="00000000" w:rsidRPr="00000000" w14:paraId="00000079">
            <w:pPr>
              <w:numPr>
                <w:ilvl w:val="0"/>
                <w:numId w:val="2"/>
              </w:numPr>
              <w:spacing w:after="40" w:line="240" w:lineRule="auto"/>
              <w:ind w:left="480" w:hanging="240"/>
              <w:rPr>
                <w:sz w:val="20"/>
                <w:szCs w:val="20"/>
              </w:rPr>
            </w:pPr>
            <w:r w:rsidDel="00000000" w:rsidR="00000000" w:rsidRPr="00000000">
              <w:rPr>
                <w:sz w:val="20"/>
                <w:szCs w:val="20"/>
                <w:rtl w:val="0"/>
              </w:rPr>
              <w:t xml:space="preserve">What is Carnegie’s argument — in one sentence?</w:t>
            </w:r>
          </w:p>
          <w:p w:rsidR="00000000" w:rsidDel="00000000" w:rsidP="00000000" w:rsidRDefault="00000000" w:rsidRPr="00000000" w14:paraId="0000007A">
            <w:pPr>
              <w:numPr>
                <w:ilvl w:val="0"/>
                <w:numId w:val="2"/>
              </w:numPr>
              <w:spacing w:after="40" w:line="240" w:lineRule="auto"/>
              <w:ind w:left="480" w:hanging="240"/>
              <w:rPr>
                <w:sz w:val="20"/>
                <w:szCs w:val="20"/>
              </w:rPr>
            </w:pPr>
            <w:r w:rsidDel="00000000" w:rsidR="00000000" w:rsidRPr="00000000">
              <w:rPr>
                <w:sz w:val="20"/>
                <w:szCs w:val="20"/>
                <w:rtl w:val="0"/>
              </w:rPr>
              <w:t xml:space="preserve">What assumption is he making about how wealth works?</w:t>
            </w:r>
          </w:p>
          <w:p w:rsidR="00000000" w:rsidDel="00000000" w:rsidP="00000000" w:rsidRDefault="00000000" w:rsidRPr="00000000" w14:paraId="0000007B">
            <w:pPr>
              <w:numPr>
                <w:ilvl w:val="0"/>
                <w:numId w:val="2"/>
              </w:numPr>
              <w:spacing w:after="40" w:line="240" w:lineRule="auto"/>
              <w:ind w:left="480" w:hanging="240"/>
              <w:rPr>
                <w:sz w:val="20"/>
                <w:szCs w:val="20"/>
              </w:rPr>
            </w:pPr>
            <w:r w:rsidDel="00000000" w:rsidR="00000000" w:rsidRPr="00000000">
              <w:rPr>
                <w:sz w:val="20"/>
                <w:szCs w:val="20"/>
                <w:rtl w:val="0"/>
              </w:rPr>
              <w:t xml:space="preserve">What is one detail from O’Donnell that challenges that?</w:t>
            </w:r>
          </w:p>
          <w:p w:rsidR="00000000" w:rsidDel="00000000" w:rsidP="00000000" w:rsidRDefault="00000000" w:rsidRPr="00000000" w14:paraId="0000007C">
            <w:pPr>
              <w:spacing w:after="100" w:line="240" w:lineRule="auto"/>
              <w:rPr>
                <w:sz w:val="20"/>
                <w:szCs w:val="20"/>
              </w:rPr>
            </w:pPr>
            <w:r w:rsidDel="00000000" w:rsidR="00000000" w:rsidRPr="00000000">
              <w:rPr>
                <w:rtl w:val="0"/>
              </w:rPr>
            </w:r>
          </w:p>
          <w:p w:rsidR="00000000" w:rsidDel="00000000" w:rsidP="00000000" w:rsidRDefault="00000000" w:rsidRPr="00000000" w14:paraId="0000007D">
            <w:pPr>
              <w:pBdr>
                <w:left w:color="c00000" w:space="0" w:sz="8" w:val="single"/>
              </w:pBdr>
              <w:spacing w:after="20" w:before="80" w:line="240" w:lineRule="auto"/>
              <w:ind w:left="240" w:firstLine="0"/>
              <w:rPr>
                <w:sz w:val="20"/>
                <w:szCs w:val="20"/>
              </w:rPr>
            </w:pPr>
            <w:r w:rsidDel="00000000" w:rsidR="00000000" w:rsidRPr="00000000">
              <w:rPr>
                <w:b w:val="1"/>
                <w:bCs w:val="1"/>
                <w:color w:val="c00000"/>
                <w:sz w:val="20"/>
                <w:szCs w:val="20"/>
                <w:rtl w:val="0"/>
              </w:rPr>
              <w:t xml:space="preserve">⚠ TEACHER FLAG — Students who say “Carnegie is just wrong”</w:t>
            </w:r>
            <w:r w:rsidDel="00000000" w:rsidR="00000000" w:rsidRPr="00000000">
              <w:rPr>
                <w:rtl w:val="0"/>
              </w:rPr>
            </w:r>
          </w:p>
          <w:p w:rsidR="00000000" w:rsidDel="00000000" w:rsidP="00000000" w:rsidRDefault="00000000" w:rsidRPr="00000000" w14:paraId="0000007E">
            <w:pPr>
              <w:pBdr>
                <w:left w:color="c00000" w:space="0" w:sz="8" w:val="single"/>
              </w:pBdr>
              <w:spacing w:after="80" w:line="240" w:lineRule="auto"/>
              <w:ind w:left="240" w:firstLine="0"/>
              <w:rPr>
                <w:sz w:val="20"/>
                <w:szCs w:val="20"/>
              </w:rPr>
            </w:pPr>
            <w:r w:rsidDel="00000000" w:rsidR="00000000" w:rsidRPr="00000000">
              <w:rPr>
                <w:sz w:val="20"/>
                <w:szCs w:val="20"/>
                <w:rtl w:val="0"/>
              </w:rPr>
              <w:t xml:space="preserve">Don’t allow this without engagement: “What specific claim is he making? Before you say he’s wrong, find the claim. Then show me which dataset contradicts it.”</w:t>
            </w:r>
          </w:p>
          <w:p w:rsidR="00000000" w:rsidDel="00000000" w:rsidP="00000000" w:rsidRDefault="00000000" w:rsidRPr="00000000" w14:paraId="0000007F">
            <w:pPr>
              <w:spacing w:after="100" w:line="240" w:lineRule="auto"/>
              <w:rPr>
                <w:sz w:val="20"/>
                <w:szCs w:val="20"/>
              </w:rPr>
            </w:pPr>
            <w:r w:rsidDel="00000000" w:rsidR="00000000" w:rsidRPr="00000000">
              <w:rPr>
                <w:rtl w:val="0"/>
              </w:rPr>
            </w:r>
          </w:p>
          <w:p w:rsidR="00000000" w:rsidDel="00000000" w:rsidP="00000000" w:rsidRDefault="00000000" w:rsidRPr="00000000" w14:paraId="00000080">
            <w:pPr>
              <w:pBdr>
                <w:left w:color="c00000" w:space="0" w:sz="8" w:val="single"/>
              </w:pBdr>
              <w:spacing w:after="20" w:before="80" w:line="240" w:lineRule="auto"/>
              <w:ind w:left="240" w:firstLine="0"/>
              <w:rPr>
                <w:sz w:val="20"/>
                <w:szCs w:val="20"/>
              </w:rPr>
            </w:pPr>
            <w:r w:rsidDel="00000000" w:rsidR="00000000" w:rsidRPr="00000000">
              <w:rPr>
                <w:b w:val="1"/>
                <w:bCs w:val="1"/>
                <w:color w:val="c00000"/>
                <w:sz w:val="20"/>
                <w:szCs w:val="20"/>
                <w:rtl w:val="0"/>
              </w:rPr>
              <w:t xml:space="preserve">⚠ TEACHER FLAG — Students who say “O’Donnell is just one person”</w:t>
            </w:r>
            <w:r w:rsidDel="00000000" w:rsidR="00000000" w:rsidRPr="00000000">
              <w:rPr>
                <w:rtl w:val="0"/>
              </w:rPr>
            </w:r>
          </w:p>
          <w:p w:rsidR="00000000" w:rsidDel="00000000" w:rsidP="00000000" w:rsidRDefault="00000000" w:rsidRPr="00000000" w14:paraId="00000081">
            <w:pPr>
              <w:pBdr>
                <w:left w:color="c00000" w:space="0" w:sz="8" w:val="single"/>
              </w:pBdr>
              <w:spacing w:after="80" w:line="240" w:lineRule="auto"/>
              <w:ind w:left="240" w:firstLine="0"/>
              <w:rPr>
                <w:sz w:val="20"/>
                <w:szCs w:val="20"/>
              </w:rPr>
            </w:pPr>
            <w:r w:rsidDel="00000000" w:rsidR="00000000" w:rsidRPr="00000000">
              <w:rPr>
                <w:sz w:val="20"/>
                <w:szCs w:val="20"/>
                <w:rtl w:val="0"/>
              </w:rPr>
              <w:t xml:space="preserve">Validate the skepticism, then redirect: “You’re right that one testimony isn’t a sample. But his testimony is corroborated by the infant mortality data and wage records. How does the data change how we read his individual story?”</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vAlign w:val="top"/>
          </w:tcPr>
          <w:p w:rsidR="00000000" w:rsidDel="00000000" w:rsidP="00000000" w:rsidRDefault="00000000" w:rsidRPr="00000000" w14:paraId="00000082">
            <w:pPr>
              <w:spacing w:after="60" w:line="240" w:lineRule="auto"/>
              <w:rPr>
                <w:sz w:val="20"/>
                <w:szCs w:val="20"/>
              </w:rPr>
            </w:pPr>
            <w:r w:rsidDel="00000000" w:rsidR="00000000" w:rsidRPr="00000000">
              <w:rPr>
                <w:b w:val="1"/>
                <w:bCs w:val="1"/>
                <w:sz w:val="20"/>
                <w:szCs w:val="20"/>
                <w:rtl w:val="0"/>
              </w:rPr>
              <w:t xml:space="preserve">Part 2</w:t>
            </w:r>
            <w:r w:rsidDel="00000000" w:rsidR="00000000" w:rsidRPr="00000000">
              <w:rPr>
                <w:rtl w:val="0"/>
              </w:rPr>
            </w:r>
          </w:p>
          <w:p w:rsidR="00000000" w:rsidDel="00000000" w:rsidP="00000000" w:rsidRDefault="00000000" w:rsidRPr="00000000" w14:paraId="00000083">
            <w:pPr>
              <w:spacing w:after="60" w:line="240" w:lineRule="auto"/>
              <w:rPr>
                <w:sz w:val="20"/>
                <w:szCs w:val="20"/>
              </w:rPr>
            </w:pPr>
            <w:r w:rsidDel="00000000" w:rsidR="00000000" w:rsidRPr="00000000">
              <w:rPr>
                <w:color w:val="555555"/>
                <w:sz w:val="20"/>
                <w:szCs w:val="20"/>
                <w:rtl w:val="0"/>
              </w:rPr>
              <w:t xml:space="preserve">Four Data Tasks25–60 min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vAlign w:val="top"/>
          </w:tcPr>
          <w:p w:rsidR="00000000" w:rsidDel="00000000" w:rsidP="00000000" w:rsidRDefault="00000000" w:rsidRPr="00000000" w14:paraId="00000084">
            <w:pPr>
              <w:spacing w:after="60" w:line="240" w:lineRule="auto"/>
              <w:rPr>
                <w:sz w:val="20"/>
                <w:szCs w:val="20"/>
              </w:rPr>
            </w:pPr>
            <w:r w:rsidDel="00000000" w:rsidR="00000000" w:rsidRPr="00000000">
              <w:rPr>
                <w:b w:val="1"/>
                <w:bCs w:val="1"/>
                <w:sz w:val="20"/>
                <w:szCs w:val="20"/>
                <w:rtl w:val="0"/>
              </w:rPr>
              <w:t xml:space="preserve">STUDENT FACING</w:t>
            </w:r>
            <w:r w:rsidDel="00000000" w:rsidR="00000000" w:rsidRPr="00000000">
              <w:rPr>
                <w:rtl w:val="0"/>
              </w:rPr>
            </w:r>
          </w:p>
          <w:p w:rsidR="00000000" w:rsidDel="00000000" w:rsidP="00000000" w:rsidRDefault="00000000" w:rsidRPr="00000000" w14:paraId="00000085">
            <w:pPr>
              <w:spacing w:after="60" w:line="240" w:lineRule="auto"/>
              <w:rPr>
                <w:sz w:val="20"/>
                <w:szCs w:val="20"/>
              </w:rPr>
            </w:pPr>
            <w:r w:rsidDel="00000000" w:rsidR="00000000" w:rsidRPr="00000000">
              <w:rPr>
                <w:sz w:val="20"/>
                <w:szCs w:val="20"/>
                <w:rtl w:val="0"/>
              </w:rPr>
              <w:t xml:space="preserve">Before you begin: When you see a Data Quality Flag, that means the data is useful — but not perfect.</w:t>
            </w:r>
          </w:p>
          <w:p w:rsidR="00000000" w:rsidDel="00000000" w:rsidP="00000000" w:rsidRDefault="00000000" w:rsidRPr="00000000" w14:paraId="00000086">
            <w:pPr>
              <w:spacing w:after="100" w:line="240" w:lineRule="auto"/>
              <w:rPr>
                <w:sz w:val="20"/>
                <w:szCs w:val="20"/>
              </w:rPr>
            </w:pPr>
            <w:r w:rsidDel="00000000" w:rsidR="00000000" w:rsidRPr="00000000">
              <w:rPr>
                <w:rtl w:val="0"/>
              </w:rPr>
            </w:r>
          </w:p>
          <w:p w:rsidR="00000000" w:rsidDel="00000000" w:rsidP="00000000" w:rsidRDefault="00000000" w:rsidRPr="00000000" w14:paraId="00000087">
            <w:pPr>
              <w:spacing w:after="60" w:line="240" w:lineRule="auto"/>
              <w:rPr>
                <w:sz w:val="20"/>
                <w:szCs w:val="20"/>
              </w:rPr>
            </w:pPr>
            <w:r w:rsidDel="00000000" w:rsidR="00000000" w:rsidRPr="00000000">
              <w:rPr>
                <w:b w:val="1"/>
                <w:bCs w:val="1"/>
                <w:sz w:val="20"/>
                <w:szCs w:val="20"/>
                <w:rtl w:val="0"/>
              </w:rPr>
              <w:t xml:space="preserve">TASK 1 — Find the Pattern (Dataset A, Wealth Concentration)</w:t>
            </w:r>
            <w:r w:rsidDel="00000000" w:rsidR="00000000" w:rsidRPr="00000000">
              <w:rPr>
                <w:rtl w:val="0"/>
              </w:rPr>
            </w:r>
          </w:p>
          <w:p w:rsidR="00000000" w:rsidDel="00000000" w:rsidP="00000000" w:rsidRDefault="00000000" w:rsidRPr="00000000" w14:paraId="00000088">
            <w:pPr>
              <w:spacing w:after="60" w:line="240" w:lineRule="auto"/>
              <w:rPr>
                <w:sz w:val="20"/>
                <w:szCs w:val="20"/>
              </w:rPr>
            </w:pPr>
            <w:r w:rsidDel="00000000" w:rsidR="00000000" w:rsidRPr="00000000">
              <w:rPr>
                <w:sz w:val="20"/>
                <w:szCs w:val="20"/>
                <w:rtl w:val="0"/>
              </w:rPr>
              <w:t xml:space="preserve">Look at the table. Write one sentence describing the trend using:</w:t>
            </w:r>
          </w:p>
          <w:p w:rsidR="00000000" w:rsidDel="00000000" w:rsidP="00000000" w:rsidRDefault="00000000" w:rsidRPr="00000000" w14:paraId="00000089">
            <w:pPr>
              <w:numPr>
                <w:ilvl w:val="0"/>
                <w:numId w:val="2"/>
              </w:numPr>
              <w:spacing w:after="40" w:line="240" w:lineRule="auto"/>
              <w:ind w:left="480" w:hanging="240"/>
              <w:rPr>
                <w:sz w:val="20"/>
                <w:szCs w:val="20"/>
              </w:rPr>
            </w:pPr>
            <w:r w:rsidDel="00000000" w:rsidR="00000000" w:rsidRPr="00000000">
              <w:rPr>
                <w:sz w:val="20"/>
                <w:szCs w:val="20"/>
                <w:rtl w:val="0"/>
              </w:rPr>
              <w:t xml:space="preserve">The word “between”</w:t>
            </w:r>
          </w:p>
          <w:p w:rsidR="00000000" w:rsidDel="00000000" w:rsidP="00000000" w:rsidRDefault="00000000" w:rsidRPr="00000000" w14:paraId="0000008A">
            <w:pPr>
              <w:numPr>
                <w:ilvl w:val="0"/>
                <w:numId w:val="2"/>
              </w:numPr>
              <w:spacing w:after="40" w:line="240" w:lineRule="auto"/>
              <w:ind w:left="480" w:hanging="240"/>
              <w:rPr>
                <w:sz w:val="20"/>
                <w:szCs w:val="20"/>
              </w:rPr>
            </w:pPr>
            <w:r w:rsidDel="00000000" w:rsidR="00000000" w:rsidRPr="00000000">
              <w:rPr>
                <w:sz w:val="20"/>
                <w:szCs w:val="20"/>
                <w:rtl w:val="0"/>
              </w:rPr>
              <w:t xml:space="preserve">A specific year</w:t>
            </w:r>
          </w:p>
          <w:p w:rsidR="00000000" w:rsidDel="00000000" w:rsidP="00000000" w:rsidRDefault="00000000" w:rsidRPr="00000000" w14:paraId="0000008B">
            <w:pPr>
              <w:numPr>
                <w:ilvl w:val="0"/>
                <w:numId w:val="2"/>
              </w:numPr>
              <w:spacing w:after="40" w:line="240" w:lineRule="auto"/>
              <w:ind w:left="480" w:hanging="240"/>
              <w:rPr>
                <w:sz w:val="20"/>
                <w:szCs w:val="20"/>
              </w:rPr>
            </w:pPr>
            <w:r w:rsidDel="00000000" w:rsidR="00000000" w:rsidRPr="00000000">
              <w:rPr>
                <w:sz w:val="20"/>
                <w:szCs w:val="20"/>
                <w:rtl w:val="0"/>
              </w:rPr>
              <w:t xml:space="preserve">A specific percentage</w:t>
            </w:r>
          </w:p>
          <w:p w:rsidR="00000000" w:rsidDel="00000000" w:rsidP="00000000" w:rsidRDefault="00000000" w:rsidRPr="00000000" w14:paraId="0000008C">
            <w:pPr>
              <w:spacing w:after="100" w:line="240" w:lineRule="auto"/>
              <w:rPr>
                <w:sz w:val="20"/>
                <w:szCs w:val="20"/>
              </w:rPr>
            </w:pPr>
            <w:r w:rsidDel="00000000" w:rsidR="00000000" w:rsidRPr="00000000">
              <w:rPr>
                <w:rtl w:val="0"/>
              </w:rPr>
            </w:r>
          </w:p>
          <w:p w:rsidR="00000000" w:rsidDel="00000000" w:rsidP="00000000" w:rsidRDefault="00000000" w:rsidRPr="00000000" w14:paraId="0000008D">
            <w:pPr>
              <w:spacing w:after="60" w:line="240" w:lineRule="auto"/>
              <w:rPr>
                <w:sz w:val="20"/>
                <w:szCs w:val="20"/>
              </w:rPr>
            </w:pPr>
            <w:r w:rsidDel="00000000" w:rsidR="00000000" w:rsidRPr="00000000">
              <w:rPr>
                <w:b w:val="1"/>
                <w:bCs w:val="1"/>
                <w:sz w:val="20"/>
                <w:szCs w:val="20"/>
                <w:rtl w:val="0"/>
              </w:rPr>
              <w:t xml:space="preserve">TASK 2 — Calculate Percent Change (Datasets B &amp; C)</w:t>
            </w:r>
            <w:r w:rsidDel="00000000" w:rsidR="00000000" w:rsidRPr="00000000">
              <w:rPr>
                <w:rtl w:val="0"/>
              </w:rPr>
            </w:r>
          </w:p>
          <w:p w:rsidR="00000000" w:rsidDel="00000000" w:rsidP="00000000" w:rsidRDefault="00000000" w:rsidRPr="00000000" w14:paraId="0000008E">
            <w:pPr>
              <w:spacing w:after="60" w:line="240" w:lineRule="auto"/>
              <w:rPr>
                <w:sz w:val="20"/>
                <w:szCs w:val="20"/>
              </w:rPr>
            </w:pPr>
            <w:r w:rsidDel="00000000" w:rsidR="00000000" w:rsidRPr="00000000">
              <w:rPr>
                <w:sz w:val="20"/>
                <w:szCs w:val="20"/>
                <w:rtl w:val="0"/>
              </w:rPr>
              <w:t xml:space="preserve">Follow these steps for both datasets:</w:t>
            </w:r>
          </w:p>
          <w:p w:rsidR="00000000" w:rsidDel="00000000" w:rsidP="00000000" w:rsidRDefault="00000000" w:rsidRPr="00000000" w14:paraId="0000008F">
            <w:pPr>
              <w:numPr>
                <w:ilvl w:val="0"/>
                <w:numId w:val="2"/>
              </w:numPr>
              <w:spacing w:after="40" w:line="240" w:lineRule="auto"/>
              <w:ind w:left="480" w:hanging="240"/>
              <w:rPr>
                <w:sz w:val="20"/>
                <w:szCs w:val="20"/>
              </w:rPr>
            </w:pPr>
            <w:r w:rsidDel="00000000" w:rsidR="00000000" w:rsidRPr="00000000">
              <w:rPr>
                <w:rFonts w:ascii="Arial Unicode MS" w:cs="Arial Unicode MS" w:eastAsia="Arial Unicode MS" w:hAnsi="Arial Unicode MS"/>
                <w:sz w:val="20"/>
                <w:szCs w:val="20"/>
                <w:rtl w:val="0"/>
              </w:rPr>
              <w:t xml:space="preserve">Subtract: new − old</w:t>
            </w:r>
          </w:p>
          <w:p w:rsidR="00000000" w:rsidDel="00000000" w:rsidP="00000000" w:rsidRDefault="00000000" w:rsidRPr="00000000" w14:paraId="00000090">
            <w:pPr>
              <w:numPr>
                <w:ilvl w:val="0"/>
                <w:numId w:val="2"/>
              </w:numPr>
              <w:spacing w:after="40" w:line="240" w:lineRule="auto"/>
              <w:ind w:left="480" w:hanging="240"/>
              <w:rPr>
                <w:sz w:val="20"/>
                <w:szCs w:val="20"/>
              </w:rPr>
            </w:pPr>
            <w:r w:rsidDel="00000000" w:rsidR="00000000" w:rsidRPr="00000000">
              <w:rPr>
                <w:sz w:val="20"/>
                <w:szCs w:val="20"/>
                <w:rtl w:val="0"/>
              </w:rPr>
              <w:t xml:space="preserve">Divide by old value</w:t>
            </w:r>
          </w:p>
          <w:p w:rsidR="00000000" w:rsidDel="00000000" w:rsidP="00000000" w:rsidRDefault="00000000" w:rsidRPr="00000000" w14:paraId="00000091">
            <w:pPr>
              <w:numPr>
                <w:ilvl w:val="0"/>
                <w:numId w:val="2"/>
              </w:numPr>
              <w:spacing w:after="40" w:line="240" w:lineRule="auto"/>
              <w:ind w:left="480" w:hanging="240"/>
              <w:rPr>
                <w:sz w:val="20"/>
                <w:szCs w:val="20"/>
              </w:rPr>
            </w:pPr>
            <w:r w:rsidDel="00000000" w:rsidR="00000000" w:rsidRPr="00000000">
              <w:rPr>
                <w:sz w:val="20"/>
                <w:szCs w:val="20"/>
                <w:rtl w:val="0"/>
              </w:rPr>
              <w:t xml:space="preserve">Multiply by 100</w:t>
            </w:r>
          </w:p>
          <w:p w:rsidR="00000000" w:rsidDel="00000000" w:rsidP="00000000" w:rsidRDefault="00000000" w:rsidRPr="00000000" w14:paraId="00000092">
            <w:pPr>
              <w:spacing w:after="100" w:line="240" w:lineRule="auto"/>
              <w:rPr>
                <w:sz w:val="20"/>
                <w:szCs w:val="20"/>
              </w:rPr>
            </w:pPr>
            <w:r w:rsidDel="00000000" w:rsidR="00000000" w:rsidRPr="00000000">
              <w:rPr>
                <w:rtl w:val="0"/>
              </w:rPr>
            </w:r>
          </w:p>
          <w:p w:rsidR="00000000" w:rsidDel="00000000" w:rsidP="00000000" w:rsidRDefault="00000000" w:rsidRPr="00000000" w14:paraId="00000093">
            <w:pPr>
              <w:spacing w:after="60" w:line="240" w:lineRule="auto"/>
              <w:rPr>
                <w:sz w:val="20"/>
                <w:szCs w:val="20"/>
              </w:rPr>
            </w:pPr>
            <w:r w:rsidDel="00000000" w:rsidR="00000000" w:rsidRPr="00000000">
              <w:rPr>
                <w:b w:val="1"/>
                <w:bCs w:val="1"/>
                <w:color w:val="c00000"/>
                <w:sz w:val="20"/>
                <w:szCs w:val="20"/>
                <w:rtl w:val="0"/>
              </w:rPr>
              <w:t xml:space="preserve">⚠ Data Quality Flag — Asymmetric Time Ranges:</w:t>
            </w:r>
            <w:r w:rsidDel="00000000" w:rsidR="00000000" w:rsidRPr="00000000">
              <w:rPr>
                <w:rtl w:val="0"/>
              </w:rPr>
            </w:r>
          </w:p>
          <w:p w:rsidR="00000000" w:rsidDel="00000000" w:rsidP="00000000" w:rsidRDefault="00000000" w:rsidRPr="00000000" w14:paraId="00000094">
            <w:pPr>
              <w:spacing w:after="60" w:line="240" w:lineRule="auto"/>
              <w:rPr>
                <w:sz w:val="20"/>
                <w:szCs w:val="20"/>
              </w:rPr>
            </w:pPr>
            <w:r w:rsidDel="00000000" w:rsidR="00000000" w:rsidRPr="00000000">
              <w:rPr>
                <w:sz w:val="20"/>
                <w:szCs w:val="20"/>
                <w:rtl w:val="0"/>
              </w:rPr>
              <w:t xml:space="preserve">Dataset B covers 1870–1910 (40 years). Dataset C covers 1900–1920 (20 years). Before comparing their percent changes, check: do they cover the same number of years? Does it matter?</w:t>
            </w:r>
          </w:p>
          <w:p w:rsidR="00000000" w:rsidDel="00000000" w:rsidP="00000000" w:rsidRDefault="00000000" w:rsidRPr="00000000" w14:paraId="00000095">
            <w:pPr>
              <w:spacing w:after="100" w:line="240" w:lineRule="auto"/>
              <w:rPr>
                <w:sz w:val="20"/>
                <w:szCs w:val="20"/>
              </w:rPr>
            </w:pPr>
            <w:r w:rsidDel="00000000" w:rsidR="00000000" w:rsidRPr="00000000">
              <w:rPr>
                <w:rtl w:val="0"/>
              </w:rPr>
            </w:r>
          </w:p>
          <w:p w:rsidR="00000000" w:rsidDel="00000000" w:rsidP="00000000" w:rsidRDefault="00000000" w:rsidRPr="00000000" w14:paraId="00000096">
            <w:pPr>
              <w:spacing w:after="60" w:line="240" w:lineRule="auto"/>
              <w:rPr>
                <w:sz w:val="20"/>
                <w:szCs w:val="20"/>
              </w:rPr>
            </w:pPr>
            <w:r w:rsidDel="00000000" w:rsidR="00000000" w:rsidRPr="00000000">
              <w:rPr>
                <w:b w:val="1"/>
                <w:bCs w:val="1"/>
                <w:sz w:val="20"/>
                <w:szCs w:val="20"/>
                <w:rtl w:val="0"/>
              </w:rPr>
              <w:t xml:space="preserve">TASK 3 — Compare Incommensurable Datasets (A &amp; D)</w:t>
            </w:r>
            <w:r w:rsidDel="00000000" w:rsidR="00000000" w:rsidRPr="00000000">
              <w:rPr>
                <w:rtl w:val="0"/>
              </w:rPr>
            </w:r>
          </w:p>
          <w:p w:rsidR="00000000" w:rsidDel="00000000" w:rsidP="00000000" w:rsidRDefault="00000000" w:rsidRPr="00000000" w14:paraId="00000097">
            <w:pPr>
              <w:spacing w:after="60" w:line="240" w:lineRule="auto"/>
              <w:rPr>
                <w:sz w:val="20"/>
                <w:szCs w:val="20"/>
              </w:rPr>
            </w:pPr>
            <w:r w:rsidDel="00000000" w:rsidR="00000000" w:rsidRPr="00000000">
              <w:rPr>
                <w:sz w:val="20"/>
                <w:szCs w:val="20"/>
                <w:rtl w:val="0"/>
              </w:rPr>
              <w:t xml:space="preserve">You CANNOT combine these numbers. Instead:</w:t>
            </w:r>
          </w:p>
          <w:p w:rsidR="00000000" w:rsidDel="00000000" w:rsidP="00000000" w:rsidRDefault="00000000" w:rsidRPr="00000000" w14:paraId="00000098">
            <w:pPr>
              <w:numPr>
                <w:ilvl w:val="0"/>
                <w:numId w:val="2"/>
              </w:numPr>
              <w:spacing w:after="40" w:line="240" w:lineRule="auto"/>
              <w:ind w:left="480" w:hanging="240"/>
              <w:rPr>
                <w:sz w:val="20"/>
                <w:szCs w:val="20"/>
              </w:rPr>
            </w:pPr>
            <w:r w:rsidDel="00000000" w:rsidR="00000000" w:rsidRPr="00000000">
              <w:rPr>
                <w:sz w:val="20"/>
                <w:szCs w:val="20"/>
                <w:rtl w:val="0"/>
              </w:rPr>
              <w:t xml:space="preserve">Fill in the comparison scaffold for each dataset (what is measured / unit / years / direction)</w:t>
            </w:r>
          </w:p>
          <w:p w:rsidR="00000000" w:rsidDel="00000000" w:rsidP="00000000" w:rsidRDefault="00000000" w:rsidRPr="00000000" w14:paraId="00000099">
            <w:pPr>
              <w:numPr>
                <w:ilvl w:val="0"/>
                <w:numId w:val="2"/>
              </w:numPr>
              <w:spacing w:after="40" w:line="240" w:lineRule="auto"/>
              <w:ind w:left="480" w:hanging="240"/>
              <w:rPr>
                <w:sz w:val="20"/>
                <w:szCs w:val="20"/>
              </w:rPr>
            </w:pPr>
            <w:r w:rsidDel="00000000" w:rsidR="00000000" w:rsidRPr="00000000">
              <w:rPr>
                <w:sz w:val="20"/>
                <w:szCs w:val="20"/>
                <w:rtl w:val="0"/>
              </w:rPr>
              <w:t xml:space="preserve">Decide if they show the same idea of “progress” or different ones</w:t>
            </w:r>
          </w:p>
          <w:p w:rsidR="00000000" w:rsidDel="00000000" w:rsidP="00000000" w:rsidRDefault="00000000" w:rsidRPr="00000000" w14:paraId="0000009A">
            <w:pPr>
              <w:numPr>
                <w:ilvl w:val="0"/>
                <w:numId w:val="2"/>
              </w:numPr>
              <w:spacing w:after="40" w:line="240" w:lineRule="auto"/>
              <w:ind w:left="480" w:hanging="240"/>
              <w:rPr>
                <w:sz w:val="20"/>
                <w:szCs w:val="20"/>
              </w:rPr>
            </w:pPr>
            <w:r w:rsidDel="00000000" w:rsidR="00000000" w:rsidRPr="00000000">
              <w:rPr>
                <w:sz w:val="20"/>
                <w:szCs w:val="20"/>
                <w:rtl w:val="0"/>
              </w:rPr>
              <w:t xml:space="preserve">Write one sentence using uncertainty language (“suggests,” “may indicate,” “most likely”)</w:t>
            </w:r>
          </w:p>
          <w:p w:rsidR="00000000" w:rsidDel="00000000" w:rsidP="00000000" w:rsidRDefault="00000000" w:rsidRPr="00000000" w14:paraId="0000009B">
            <w:pPr>
              <w:spacing w:after="100" w:line="240" w:lineRule="auto"/>
              <w:rPr>
                <w:sz w:val="20"/>
                <w:szCs w:val="20"/>
              </w:rPr>
            </w:pPr>
            <w:r w:rsidDel="00000000" w:rsidR="00000000" w:rsidRPr="00000000">
              <w:rPr>
                <w:rtl w:val="0"/>
              </w:rPr>
            </w:r>
          </w:p>
          <w:p w:rsidR="00000000" w:rsidDel="00000000" w:rsidP="00000000" w:rsidRDefault="00000000" w:rsidRPr="00000000" w14:paraId="0000009C">
            <w:pPr>
              <w:spacing w:after="60" w:line="240" w:lineRule="auto"/>
              <w:rPr>
                <w:sz w:val="20"/>
                <w:szCs w:val="20"/>
              </w:rPr>
            </w:pPr>
            <w:r w:rsidDel="00000000" w:rsidR="00000000" w:rsidRPr="00000000">
              <w:rPr>
                <w:b w:val="1"/>
                <w:bCs w:val="1"/>
                <w:sz w:val="20"/>
                <w:szCs w:val="20"/>
                <w:rtl w:val="0"/>
              </w:rPr>
              <w:t xml:space="preserve">TASK 4 — Identify Missing Voices</w:t>
            </w:r>
            <w:r w:rsidDel="00000000" w:rsidR="00000000" w:rsidRPr="00000000">
              <w:rPr>
                <w:rtl w:val="0"/>
              </w:rPr>
            </w:r>
          </w:p>
          <w:p w:rsidR="00000000" w:rsidDel="00000000" w:rsidP="00000000" w:rsidRDefault="00000000" w:rsidRPr="00000000" w14:paraId="0000009D">
            <w:pPr>
              <w:spacing w:after="60" w:line="240" w:lineRule="auto"/>
              <w:rPr>
                <w:sz w:val="20"/>
                <w:szCs w:val="20"/>
              </w:rPr>
            </w:pPr>
            <w:r w:rsidDel="00000000" w:rsidR="00000000" w:rsidRPr="00000000">
              <w:rPr>
                <w:sz w:val="20"/>
                <w:szCs w:val="20"/>
                <w:rtl w:val="0"/>
              </w:rPr>
              <w:t xml:space="preserve">Choose one group (women, children, African American workers, immigrant workers). In 2–3 sentences:</w:t>
            </w:r>
          </w:p>
          <w:p w:rsidR="00000000" w:rsidDel="00000000" w:rsidP="00000000" w:rsidRDefault="00000000" w:rsidRPr="00000000" w14:paraId="0000009E">
            <w:pPr>
              <w:numPr>
                <w:ilvl w:val="0"/>
                <w:numId w:val="2"/>
              </w:numPr>
              <w:spacing w:after="40" w:line="240" w:lineRule="auto"/>
              <w:ind w:left="480" w:hanging="240"/>
              <w:rPr>
                <w:sz w:val="20"/>
                <w:szCs w:val="20"/>
              </w:rPr>
            </w:pPr>
            <w:r w:rsidDel="00000000" w:rsidR="00000000" w:rsidRPr="00000000">
              <w:rPr>
                <w:sz w:val="20"/>
                <w:szCs w:val="20"/>
                <w:rtl w:val="0"/>
              </w:rPr>
              <w:t xml:space="preserve">Describe what their data might have shown</w:t>
            </w:r>
          </w:p>
          <w:p w:rsidR="00000000" w:rsidDel="00000000" w:rsidP="00000000" w:rsidRDefault="00000000" w:rsidRPr="00000000" w14:paraId="0000009F">
            <w:pPr>
              <w:numPr>
                <w:ilvl w:val="0"/>
                <w:numId w:val="2"/>
              </w:numPr>
              <w:spacing w:after="40" w:line="240" w:lineRule="auto"/>
              <w:ind w:left="480" w:hanging="240"/>
              <w:rPr>
                <w:sz w:val="20"/>
                <w:szCs w:val="20"/>
              </w:rPr>
            </w:pPr>
            <w:r w:rsidDel="00000000" w:rsidR="00000000" w:rsidRPr="00000000">
              <w:rPr>
                <w:sz w:val="20"/>
                <w:szCs w:val="20"/>
                <w:rtl w:val="0"/>
              </w:rPr>
              <w:t xml:space="preserve">Explain how it would change the overall picture of “progress”</w:t>
            </w:r>
          </w:p>
          <w:p w:rsidR="00000000" w:rsidDel="00000000" w:rsidP="00000000" w:rsidRDefault="00000000" w:rsidRPr="00000000" w14:paraId="000000A0">
            <w:pPr>
              <w:numPr>
                <w:ilvl w:val="0"/>
                <w:numId w:val="2"/>
              </w:numPr>
              <w:spacing w:after="40" w:line="240" w:lineRule="auto"/>
              <w:ind w:left="480" w:hanging="240"/>
              <w:rPr>
                <w:sz w:val="20"/>
                <w:szCs w:val="20"/>
              </w:rPr>
            </w:pPr>
            <w:r w:rsidDel="00000000" w:rsidR="00000000" w:rsidRPr="00000000">
              <w:rPr>
                <w:sz w:val="20"/>
                <w:szCs w:val="20"/>
                <w:rtl w:val="0"/>
              </w:rPr>
              <w:t xml:space="preserve">Explain WHY they are missing — who collected the data and what choices that involved</w:t>
            </w:r>
          </w:p>
          <w:p w:rsidR="00000000" w:rsidDel="00000000" w:rsidP="00000000" w:rsidRDefault="00000000" w:rsidRPr="00000000" w14:paraId="000000A1">
            <w:pPr>
              <w:spacing w:after="100" w:line="240" w:lineRule="auto"/>
              <w:rPr>
                <w:sz w:val="20"/>
                <w:szCs w:val="20"/>
              </w:rPr>
            </w:pPr>
            <w:r w:rsidDel="00000000" w:rsidR="00000000" w:rsidRPr="00000000">
              <w:rPr>
                <w:rtl w:val="0"/>
              </w:rPr>
            </w:r>
          </w:p>
          <w:p w:rsidR="00000000" w:rsidDel="00000000" w:rsidP="00000000" w:rsidRDefault="00000000" w:rsidRPr="00000000" w14:paraId="000000A2">
            <w:pPr>
              <w:spacing w:after="60" w:line="240" w:lineRule="auto"/>
              <w:rPr>
                <w:sz w:val="20"/>
                <w:szCs w:val="20"/>
              </w:rPr>
            </w:pPr>
            <w:r w:rsidDel="00000000" w:rsidR="00000000" w:rsidRPr="00000000">
              <w:rPr>
                <w:b w:val="1"/>
                <w:bCs w:val="1"/>
                <w:sz w:val="20"/>
                <w:szCs w:val="20"/>
                <w:rtl w:val="0"/>
              </w:rPr>
              <w:t xml:space="preserve">TEACHER FACING</w:t>
            </w:r>
            <w:r w:rsidDel="00000000" w:rsidR="00000000" w:rsidRPr="00000000">
              <w:rPr>
                <w:rtl w:val="0"/>
              </w:rPr>
            </w:r>
          </w:p>
          <w:p w:rsidR="00000000" w:rsidDel="00000000" w:rsidP="00000000" w:rsidRDefault="00000000" w:rsidRPr="00000000" w14:paraId="000000A3">
            <w:pPr>
              <w:spacing w:after="60" w:line="240" w:lineRule="auto"/>
              <w:rPr>
                <w:sz w:val="20"/>
                <w:szCs w:val="20"/>
              </w:rPr>
            </w:pPr>
            <w:r w:rsidDel="00000000" w:rsidR="00000000" w:rsidRPr="00000000">
              <w:rPr>
                <w:b w:val="1"/>
                <w:bCs w:val="1"/>
                <w:sz w:val="20"/>
                <w:szCs w:val="20"/>
                <w:rtl w:val="0"/>
              </w:rPr>
              <w:t xml:space="preserve">Critical Framing (before tasks):</w:t>
            </w:r>
            <w:r w:rsidDel="00000000" w:rsidR="00000000" w:rsidRPr="00000000">
              <w:rPr>
                <w:rtl w:val="0"/>
              </w:rPr>
            </w:r>
          </w:p>
          <w:p w:rsidR="00000000" w:rsidDel="00000000" w:rsidP="00000000" w:rsidRDefault="00000000" w:rsidRPr="00000000" w14:paraId="000000A4">
            <w:pPr>
              <w:spacing w:after="60" w:line="240" w:lineRule="auto"/>
              <w:rPr>
                <w:sz w:val="20"/>
                <w:szCs w:val="20"/>
              </w:rPr>
            </w:pPr>
            <w:r w:rsidDel="00000000" w:rsidR="00000000" w:rsidRPr="00000000">
              <w:rPr>
                <w:sz w:val="20"/>
                <w:szCs w:val="20"/>
                <w:rtl w:val="0"/>
              </w:rPr>
              <w:t xml:space="preserve">“Today you are not just reading data — you are evaluating it. When you see a Data Quality Flag, that means: the data is useful… but not perfect.”</w:t>
            </w:r>
          </w:p>
          <w:p w:rsidR="00000000" w:rsidDel="00000000" w:rsidP="00000000" w:rsidRDefault="00000000" w:rsidRPr="00000000" w14:paraId="000000A5">
            <w:pPr>
              <w:spacing w:after="100" w:line="240" w:lineRule="auto"/>
              <w:rPr>
                <w:sz w:val="20"/>
                <w:szCs w:val="20"/>
              </w:rPr>
            </w:pPr>
            <w:r w:rsidDel="00000000" w:rsidR="00000000" w:rsidRPr="00000000">
              <w:rPr>
                <w:rtl w:val="0"/>
              </w:rPr>
            </w:r>
          </w:p>
          <w:p w:rsidR="00000000" w:rsidDel="00000000" w:rsidP="00000000" w:rsidRDefault="00000000" w:rsidRPr="00000000" w14:paraId="000000A6">
            <w:pPr>
              <w:spacing w:after="60" w:line="240" w:lineRule="auto"/>
              <w:rPr>
                <w:sz w:val="20"/>
                <w:szCs w:val="20"/>
              </w:rPr>
            </w:pPr>
            <w:r w:rsidDel="00000000" w:rsidR="00000000" w:rsidRPr="00000000">
              <w:rPr>
                <w:b w:val="1"/>
                <w:bCs w:val="1"/>
                <w:sz w:val="20"/>
                <w:szCs w:val="20"/>
                <w:rtl w:val="0"/>
              </w:rPr>
              <w:t xml:space="preserve">Task 1 — Pattern Recognition:</w:t>
            </w:r>
            <w:r w:rsidDel="00000000" w:rsidR="00000000" w:rsidRPr="00000000">
              <w:rPr>
                <w:rtl w:val="0"/>
              </w:rPr>
            </w:r>
          </w:p>
          <w:p w:rsidR="00000000" w:rsidDel="00000000" w:rsidP="00000000" w:rsidRDefault="00000000" w:rsidRPr="00000000" w14:paraId="000000A7">
            <w:pPr>
              <w:numPr>
                <w:ilvl w:val="0"/>
                <w:numId w:val="2"/>
              </w:numPr>
              <w:spacing w:after="40" w:line="240" w:lineRule="auto"/>
              <w:ind w:left="480" w:hanging="240"/>
              <w:rPr>
                <w:sz w:val="20"/>
                <w:szCs w:val="20"/>
              </w:rPr>
            </w:pPr>
            <w:r w:rsidDel="00000000" w:rsidR="00000000" w:rsidRPr="00000000">
              <w:rPr>
                <w:sz w:val="20"/>
                <w:szCs w:val="20"/>
                <w:rtl w:val="0"/>
              </w:rPr>
              <w:t xml:space="preserve">Read the Data Quality Flag aloud. Ask: “If we know these numbers are estimates, does that mean we should ignore them? Or does the direction of the trend still tell us something?”</w:t>
            </w:r>
          </w:p>
          <w:p w:rsidR="00000000" w:rsidDel="00000000" w:rsidP="00000000" w:rsidRDefault="00000000" w:rsidRPr="00000000" w14:paraId="000000A8">
            <w:pPr>
              <w:numPr>
                <w:ilvl w:val="0"/>
                <w:numId w:val="2"/>
              </w:numPr>
              <w:spacing w:after="40" w:line="240" w:lineRule="auto"/>
              <w:ind w:left="480" w:hanging="240"/>
              <w:rPr>
                <w:sz w:val="20"/>
                <w:szCs w:val="20"/>
              </w:rPr>
            </w:pPr>
            <w:r w:rsidDel="00000000" w:rsidR="00000000" w:rsidRPr="00000000">
              <w:rPr>
                <w:sz w:val="20"/>
                <w:szCs w:val="20"/>
                <w:rtl w:val="0"/>
              </w:rPr>
              <w:t xml:space="preserve">CFU #2: “What is the pattern — use years AND percentages.”</w:t>
            </w:r>
          </w:p>
          <w:p w:rsidR="00000000" w:rsidDel="00000000" w:rsidP="00000000" w:rsidRDefault="00000000" w:rsidRPr="00000000" w14:paraId="000000A9">
            <w:pPr>
              <w:spacing w:after="100" w:line="240" w:lineRule="auto"/>
              <w:rPr>
                <w:sz w:val="20"/>
                <w:szCs w:val="20"/>
              </w:rPr>
            </w:pPr>
            <w:r w:rsidDel="00000000" w:rsidR="00000000" w:rsidRPr="00000000">
              <w:rPr>
                <w:rtl w:val="0"/>
              </w:rPr>
            </w:r>
          </w:p>
          <w:p w:rsidR="00000000" w:rsidDel="00000000" w:rsidP="00000000" w:rsidRDefault="00000000" w:rsidRPr="00000000" w14:paraId="000000AA">
            <w:pPr>
              <w:spacing w:after="60" w:line="240" w:lineRule="auto"/>
              <w:rPr>
                <w:sz w:val="20"/>
                <w:szCs w:val="20"/>
              </w:rPr>
            </w:pPr>
            <w:r w:rsidDel="00000000" w:rsidR="00000000" w:rsidRPr="00000000">
              <w:rPr>
                <w:b w:val="1"/>
                <w:bCs w:val="1"/>
                <w:sz w:val="20"/>
                <w:szCs w:val="20"/>
                <w:rtl w:val="0"/>
              </w:rPr>
              <w:t xml:space="preserve">Data Provenance Prompt (Task 1 extension):</w:t>
            </w:r>
            <w:r w:rsidDel="00000000" w:rsidR="00000000" w:rsidRPr="00000000">
              <w:rPr>
                <w:rtl w:val="0"/>
              </w:rPr>
            </w:r>
          </w:p>
          <w:p w:rsidR="00000000" w:rsidDel="00000000" w:rsidP="00000000" w:rsidRDefault="00000000" w:rsidRPr="00000000" w14:paraId="000000AB">
            <w:pPr>
              <w:spacing w:after="60" w:line="240" w:lineRule="auto"/>
              <w:rPr>
                <w:sz w:val="20"/>
                <w:szCs w:val="20"/>
              </w:rPr>
            </w:pPr>
            <w:r w:rsidDel="00000000" w:rsidR="00000000" w:rsidRPr="00000000">
              <w:rPr>
                <w:sz w:val="20"/>
                <w:szCs w:val="20"/>
                <w:rtl w:val="0"/>
              </w:rPr>
              <w:t xml:space="preserve">After Q3, ask: “This data was compiled from tax records and estate filings. What types of people would be missing from those records — and would their absence make wealth concentration look higher or lower than it actually was?”</w:t>
            </w:r>
          </w:p>
          <w:p w:rsidR="00000000" w:rsidDel="00000000" w:rsidP="00000000" w:rsidRDefault="00000000" w:rsidRPr="00000000" w14:paraId="000000AC">
            <w:pPr>
              <w:spacing w:after="100" w:line="240" w:lineRule="auto"/>
              <w:rPr>
                <w:sz w:val="20"/>
                <w:szCs w:val="20"/>
              </w:rPr>
            </w:pPr>
            <w:r w:rsidDel="00000000" w:rsidR="00000000" w:rsidRPr="00000000">
              <w:rPr>
                <w:rtl w:val="0"/>
              </w:rPr>
            </w:r>
          </w:p>
          <w:p w:rsidR="00000000" w:rsidDel="00000000" w:rsidP="00000000" w:rsidRDefault="00000000" w:rsidRPr="00000000" w14:paraId="000000AD">
            <w:pPr>
              <w:spacing w:after="60" w:line="240" w:lineRule="auto"/>
              <w:rPr>
                <w:sz w:val="20"/>
                <w:szCs w:val="20"/>
              </w:rPr>
            </w:pPr>
            <w:r w:rsidDel="00000000" w:rsidR="00000000" w:rsidRPr="00000000">
              <w:rPr>
                <w:b w:val="1"/>
                <w:bCs w:val="1"/>
                <w:sz w:val="20"/>
                <w:szCs w:val="20"/>
                <w:rtl w:val="0"/>
              </w:rPr>
              <w:t xml:space="preserve">Task 2 — Percent Change:</w:t>
            </w:r>
            <w:r w:rsidDel="00000000" w:rsidR="00000000" w:rsidRPr="00000000">
              <w:rPr>
                <w:rtl w:val="0"/>
              </w:rPr>
            </w:r>
          </w:p>
          <w:p w:rsidR="00000000" w:rsidDel="00000000" w:rsidP="00000000" w:rsidRDefault="00000000" w:rsidRPr="00000000" w14:paraId="000000AE">
            <w:pPr>
              <w:numPr>
                <w:ilvl w:val="0"/>
                <w:numId w:val="2"/>
              </w:numPr>
              <w:spacing w:after="40" w:line="240" w:lineRule="auto"/>
              <w:ind w:left="480" w:hanging="240"/>
              <w:rPr>
                <w:sz w:val="20"/>
                <w:szCs w:val="20"/>
              </w:rPr>
            </w:pPr>
            <w:r w:rsidDel="00000000" w:rsidR="00000000" w:rsidRPr="00000000">
              <w:rPr>
                <w:sz w:val="20"/>
                <w:szCs w:val="20"/>
                <w:rtl w:val="0"/>
              </w:rPr>
              <w:t xml:space="preserve">Model one step on the board before students begin.</w:t>
            </w:r>
          </w:p>
          <w:p w:rsidR="00000000" w:rsidDel="00000000" w:rsidP="00000000" w:rsidRDefault="00000000" w:rsidRPr="00000000" w14:paraId="000000AF">
            <w:pPr>
              <w:numPr>
                <w:ilvl w:val="0"/>
                <w:numId w:val="2"/>
              </w:numPr>
              <w:spacing w:after="40" w:line="240" w:lineRule="auto"/>
              <w:ind w:left="480" w:hanging="240"/>
              <w:rPr>
                <w:sz w:val="20"/>
                <w:szCs w:val="20"/>
              </w:rPr>
            </w:pPr>
            <w:r w:rsidDel="00000000" w:rsidR="00000000" w:rsidRPr="00000000">
              <w:rPr>
                <w:sz w:val="20"/>
                <w:szCs w:val="20"/>
                <w:rtl w:val="0"/>
              </w:rPr>
              <w:t xml:space="preserve">CFU #3: “What percent did capital grow? What percent did infant mortality change?”</w:t>
            </w:r>
          </w:p>
          <w:p w:rsidR="00000000" w:rsidDel="00000000" w:rsidP="00000000" w:rsidRDefault="00000000" w:rsidRPr="00000000" w14:paraId="000000B0">
            <w:pPr>
              <w:numPr>
                <w:ilvl w:val="0"/>
                <w:numId w:val="2"/>
              </w:numPr>
              <w:spacing w:after="40" w:line="240" w:lineRule="auto"/>
              <w:ind w:left="480" w:hanging="240"/>
              <w:rPr>
                <w:sz w:val="20"/>
                <w:szCs w:val="20"/>
              </w:rPr>
            </w:pPr>
            <w:r w:rsidDel="00000000" w:rsidR="00000000" w:rsidRPr="00000000">
              <w:rPr>
                <w:sz w:val="20"/>
                <w:szCs w:val="20"/>
                <w:rtl w:val="0"/>
              </w:rPr>
              <w:t xml:space="preserve">Key push: “Does a 15% decrease mean life was good? Why or why not?”</w:t>
            </w:r>
          </w:p>
          <w:p w:rsidR="00000000" w:rsidDel="00000000" w:rsidP="00000000" w:rsidRDefault="00000000" w:rsidRPr="00000000" w14:paraId="000000B1">
            <w:pPr>
              <w:spacing w:after="100" w:line="240" w:lineRule="auto"/>
              <w:rPr>
                <w:sz w:val="20"/>
                <w:szCs w:val="20"/>
              </w:rPr>
            </w:pPr>
            <w:r w:rsidDel="00000000" w:rsidR="00000000" w:rsidRPr="00000000">
              <w:rPr>
                <w:rtl w:val="0"/>
              </w:rPr>
            </w:r>
          </w:p>
          <w:p w:rsidR="00000000" w:rsidDel="00000000" w:rsidP="00000000" w:rsidRDefault="00000000" w:rsidRPr="00000000" w14:paraId="000000B2">
            <w:pPr>
              <w:pBdr>
                <w:left w:color="c00000" w:space="0" w:sz="8" w:val="single"/>
              </w:pBdr>
              <w:spacing w:after="20" w:before="80" w:line="240" w:lineRule="auto"/>
              <w:ind w:left="240" w:firstLine="0"/>
              <w:rPr>
                <w:sz w:val="20"/>
                <w:szCs w:val="20"/>
              </w:rPr>
            </w:pPr>
            <w:r w:rsidDel="00000000" w:rsidR="00000000" w:rsidRPr="00000000">
              <w:rPr>
                <w:b w:val="1"/>
                <w:bCs w:val="1"/>
                <w:color w:val="c00000"/>
                <w:sz w:val="20"/>
                <w:szCs w:val="20"/>
                <w:rtl w:val="0"/>
              </w:rPr>
              <w:t xml:space="preserve">⚠ TEACHER FLAG — Asymmetric Time Ranges</w:t>
            </w:r>
            <w:r w:rsidDel="00000000" w:rsidR="00000000" w:rsidRPr="00000000">
              <w:rPr>
                <w:rtl w:val="0"/>
              </w:rPr>
            </w:r>
          </w:p>
          <w:p w:rsidR="00000000" w:rsidDel="00000000" w:rsidP="00000000" w:rsidRDefault="00000000" w:rsidRPr="00000000" w14:paraId="000000B3">
            <w:pPr>
              <w:pBdr>
                <w:left w:color="c00000" w:space="0" w:sz="8" w:val="single"/>
              </w:pBdr>
              <w:spacing w:after="80" w:line="240" w:lineRule="auto"/>
              <w:ind w:left="240" w:firstLine="0"/>
              <w:rPr>
                <w:sz w:val="20"/>
                <w:szCs w:val="20"/>
              </w:rPr>
            </w:pPr>
            <w:r w:rsidDel="00000000" w:rsidR="00000000" w:rsidRPr="00000000">
              <w:rPr>
                <w:sz w:val="20"/>
                <w:szCs w:val="20"/>
                <w:rtl w:val="0"/>
              </w:rPr>
              <w:t xml:space="preserve">Industrial capital covers 1870–1910 (40 years); infant mortality covers 1900–1920 (20 years). Students who don’t notice this will make invalid comparisons in their memos. If a student raises it: “Excellent catch — that is exactly the kind of thing a careful data analyst notices. What would we need to make a fair comparison?” Answer: mortality data from 1870, which we don’t have nationally.</w:t>
            </w:r>
          </w:p>
          <w:p w:rsidR="00000000" w:rsidDel="00000000" w:rsidP="00000000" w:rsidRDefault="00000000" w:rsidRPr="00000000" w14:paraId="000000B4">
            <w:pPr>
              <w:spacing w:after="100" w:line="240" w:lineRule="auto"/>
              <w:rPr>
                <w:sz w:val="20"/>
                <w:szCs w:val="20"/>
              </w:rPr>
            </w:pPr>
            <w:r w:rsidDel="00000000" w:rsidR="00000000" w:rsidRPr="00000000">
              <w:rPr>
                <w:rtl w:val="0"/>
              </w:rPr>
            </w:r>
          </w:p>
          <w:p w:rsidR="00000000" w:rsidDel="00000000" w:rsidP="00000000" w:rsidRDefault="00000000" w:rsidRPr="00000000" w14:paraId="000000B5">
            <w:pPr>
              <w:pBdr>
                <w:left w:color="c00000" w:space="0" w:sz="8" w:val="single"/>
              </w:pBdr>
              <w:spacing w:after="20" w:before="80" w:line="240" w:lineRule="auto"/>
              <w:ind w:left="240" w:firstLine="0"/>
              <w:rPr>
                <w:sz w:val="20"/>
                <w:szCs w:val="20"/>
              </w:rPr>
            </w:pPr>
            <w:r w:rsidDel="00000000" w:rsidR="00000000" w:rsidRPr="00000000">
              <w:rPr>
                <w:b w:val="1"/>
                <w:bCs w:val="1"/>
                <w:color w:val="c00000"/>
                <w:sz w:val="20"/>
                <w:szCs w:val="20"/>
                <w:rtl w:val="0"/>
              </w:rPr>
              <w:t xml:space="preserve">⚠ TEACHER FLAG — Correlation vs. Causation (Q12)</w:t>
            </w:r>
            <w:r w:rsidDel="00000000" w:rsidR="00000000" w:rsidRPr="00000000">
              <w:rPr>
                <w:rtl w:val="0"/>
              </w:rPr>
            </w:r>
          </w:p>
          <w:p w:rsidR="00000000" w:rsidDel="00000000" w:rsidP="00000000" w:rsidRDefault="00000000" w:rsidRPr="00000000" w14:paraId="000000B6">
            <w:pPr>
              <w:pBdr>
                <w:left w:color="c00000" w:space="0" w:sz="8" w:val="single"/>
              </w:pBdr>
              <w:spacing w:after="80" w:line="240" w:lineRule="auto"/>
              <w:ind w:left="240" w:firstLine="0"/>
              <w:rPr>
                <w:sz w:val="20"/>
                <w:szCs w:val="20"/>
              </w:rPr>
            </w:pPr>
            <w:r w:rsidDel="00000000" w:rsidR="00000000" w:rsidRPr="00000000">
              <w:rPr>
                <w:sz w:val="20"/>
                <w:szCs w:val="20"/>
                <w:rtl w:val="0"/>
              </w:rPr>
              <w:t xml:space="preserve">Task 2, Q12 is where this surfaces. Name it explicitly: “This is called the correlation vs. causation problem — two things happening at the same time doesn’t mean one caused the other.” Carnegie would point to declining infant mortality as proof his system worked. O’Donnell might say any improvement came despite industrial conditions, not because of them.</w:t>
            </w:r>
          </w:p>
          <w:p w:rsidR="00000000" w:rsidDel="00000000" w:rsidP="00000000" w:rsidRDefault="00000000" w:rsidRPr="00000000" w14:paraId="000000B7">
            <w:pPr>
              <w:spacing w:after="100" w:line="240" w:lineRule="auto"/>
              <w:rPr>
                <w:sz w:val="20"/>
                <w:szCs w:val="20"/>
              </w:rPr>
            </w:pPr>
            <w:r w:rsidDel="00000000" w:rsidR="00000000" w:rsidRPr="00000000">
              <w:rPr>
                <w:rtl w:val="0"/>
              </w:rPr>
            </w:r>
          </w:p>
          <w:p w:rsidR="00000000" w:rsidDel="00000000" w:rsidP="00000000" w:rsidRDefault="00000000" w:rsidRPr="00000000" w14:paraId="000000B8">
            <w:pPr>
              <w:spacing w:after="60" w:line="240" w:lineRule="auto"/>
              <w:rPr>
                <w:sz w:val="20"/>
                <w:szCs w:val="20"/>
              </w:rPr>
            </w:pPr>
            <w:r w:rsidDel="00000000" w:rsidR="00000000" w:rsidRPr="00000000">
              <w:rPr>
                <w:b w:val="1"/>
                <w:bCs w:val="1"/>
                <w:sz w:val="20"/>
                <w:szCs w:val="20"/>
                <w:rtl w:val="0"/>
              </w:rPr>
              <w:t xml:space="preserve">Task 3 — Incommensurable Datasets:</w:t>
            </w:r>
            <w:r w:rsidDel="00000000" w:rsidR="00000000" w:rsidRPr="00000000">
              <w:rPr>
                <w:rtl w:val="0"/>
              </w:rPr>
            </w:r>
          </w:p>
          <w:p w:rsidR="00000000" w:rsidDel="00000000" w:rsidP="00000000" w:rsidRDefault="00000000" w:rsidRPr="00000000" w14:paraId="000000B9">
            <w:pPr>
              <w:numPr>
                <w:ilvl w:val="0"/>
                <w:numId w:val="2"/>
              </w:numPr>
              <w:spacing w:after="40" w:line="240" w:lineRule="auto"/>
              <w:ind w:left="480" w:hanging="240"/>
              <w:rPr>
                <w:sz w:val="20"/>
                <w:szCs w:val="20"/>
              </w:rPr>
            </w:pPr>
            <w:r w:rsidDel="00000000" w:rsidR="00000000" w:rsidRPr="00000000">
              <w:rPr>
                <w:sz w:val="20"/>
                <w:szCs w:val="20"/>
                <w:rtl w:val="0"/>
              </w:rPr>
              <w:t xml:space="preserve">“You cannot combine these datasets. That is the point.”</w:t>
            </w:r>
          </w:p>
          <w:p w:rsidR="00000000" w:rsidDel="00000000" w:rsidP="00000000" w:rsidRDefault="00000000" w:rsidRPr="00000000" w14:paraId="000000BA">
            <w:pPr>
              <w:numPr>
                <w:ilvl w:val="0"/>
                <w:numId w:val="2"/>
              </w:numPr>
              <w:spacing w:after="40" w:line="240" w:lineRule="auto"/>
              <w:ind w:left="480" w:hanging="240"/>
              <w:rPr>
                <w:sz w:val="20"/>
                <w:szCs w:val="20"/>
              </w:rPr>
            </w:pPr>
            <w:r w:rsidDel="00000000" w:rsidR="00000000" w:rsidRPr="00000000">
              <w:rPr>
                <w:sz w:val="20"/>
                <w:szCs w:val="20"/>
                <w:rtl w:val="0"/>
              </w:rPr>
              <w:t xml:space="preserve">Ask: “Who benefits from patents increasing? Who benefits from wealth concentration increasing?”</w:t>
            </w:r>
          </w:p>
          <w:p w:rsidR="00000000" w:rsidDel="00000000" w:rsidP="00000000" w:rsidRDefault="00000000" w:rsidRPr="00000000" w14:paraId="000000BB">
            <w:pPr>
              <w:numPr>
                <w:ilvl w:val="0"/>
                <w:numId w:val="2"/>
              </w:numPr>
              <w:spacing w:after="40" w:line="240" w:lineRule="auto"/>
              <w:ind w:left="480" w:hanging="240"/>
              <w:rPr>
                <w:sz w:val="20"/>
                <w:szCs w:val="20"/>
              </w:rPr>
            </w:pPr>
            <w:r w:rsidDel="00000000" w:rsidR="00000000" w:rsidRPr="00000000">
              <w:rPr>
                <w:sz w:val="20"/>
                <w:szCs w:val="20"/>
                <w:rtl w:val="0"/>
              </w:rPr>
              <w:t xml:space="preserve">CFU #4 after Task 3: “Write one sentence using uncertainty language. I’ll call on someone.”</w:t>
            </w:r>
          </w:p>
          <w:p w:rsidR="00000000" w:rsidDel="00000000" w:rsidP="00000000" w:rsidRDefault="00000000" w:rsidRPr="00000000" w14:paraId="000000BC">
            <w:pPr>
              <w:spacing w:after="100" w:line="240" w:lineRule="auto"/>
              <w:rPr>
                <w:sz w:val="20"/>
                <w:szCs w:val="20"/>
              </w:rPr>
            </w:pPr>
            <w:r w:rsidDel="00000000" w:rsidR="00000000" w:rsidRPr="00000000">
              <w:rPr>
                <w:rtl w:val="0"/>
              </w:rPr>
            </w:r>
          </w:p>
          <w:p w:rsidR="00000000" w:rsidDel="00000000" w:rsidP="00000000" w:rsidRDefault="00000000" w:rsidRPr="00000000" w14:paraId="000000BD">
            <w:pPr>
              <w:spacing w:after="60" w:line="240" w:lineRule="auto"/>
              <w:rPr>
                <w:sz w:val="20"/>
                <w:szCs w:val="20"/>
              </w:rPr>
            </w:pPr>
            <w:r w:rsidDel="00000000" w:rsidR="00000000" w:rsidRPr="00000000">
              <w:rPr>
                <w:b w:val="1"/>
                <w:bCs w:val="1"/>
                <w:sz w:val="20"/>
                <w:szCs w:val="20"/>
                <w:rtl w:val="0"/>
              </w:rPr>
              <w:t xml:space="preserve">Task 4 — Missing Voices:</w:t>
            </w:r>
            <w:r w:rsidDel="00000000" w:rsidR="00000000" w:rsidRPr="00000000">
              <w:rPr>
                <w:rtl w:val="0"/>
              </w:rPr>
            </w:r>
          </w:p>
          <w:p w:rsidR="00000000" w:rsidDel="00000000" w:rsidP="00000000" w:rsidRDefault="00000000" w:rsidRPr="00000000" w14:paraId="000000BE">
            <w:pPr>
              <w:spacing w:after="60" w:line="240" w:lineRule="auto"/>
              <w:rPr>
                <w:sz w:val="20"/>
                <w:szCs w:val="20"/>
              </w:rPr>
            </w:pPr>
            <w:r w:rsidDel="00000000" w:rsidR="00000000" w:rsidRPr="00000000">
              <w:rPr>
                <w:sz w:val="20"/>
                <w:szCs w:val="20"/>
                <w:rtl w:val="0"/>
              </w:rPr>
              <w:t xml:space="preserve">“Every dataset leaves someone out. Your job is to figure out who — and why that matters.”</w:t>
            </w:r>
          </w:p>
          <w:p w:rsidR="00000000" w:rsidDel="00000000" w:rsidP="00000000" w:rsidRDefault="00000000" w:rsidRPr="00000000" w14:paraId="000000BF">
            <w:pPr>
              <w:numPr>
                <w:ilvl w:val="0"/>
                <w:numId w:val="2"/>
              </w:numPr>
              <w:spacing w:after="40" w:line="240" w:lineRule="auto"/>
              <w:ind w:left="480" w:hanging="240"/>
              <w:rPr>
                <w:sz w:val="20"/>
                <w:szCs w:val="20"/>
              </w:rPr>
            </w:pPr>
            <w:r w:rsidDel="00000000" w:rsidR="00000000" w:rsidRPr="00000000">
              <w:rPr>
                <w:sz w:val="20"/>
                <w:szCs w:val="20"/>
                <w:rtl w:val="0"/>
              </w:rPr>
              <w:t xml:space="preserve">CFU #5: “Who is missing — and how would their data change the story?”</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vAlign w:val="top"/>
          </w:tcPr>
          <w:p w:rsidR="00000000" w:rsidDel="00000000" w:rsidP="00000000" w:rsidRDefault="00000000" w:rsidRPr="00000000" w14:paraId="000000C0">
            <w:pPr>
              <w:spacing w:after="60" w:line="240" w:lineRule="auto"/>
              <w:rPr>
                <w:sz w:val="20"/>
                <w:szCs w:val="20"/>
              </w:rPr>
            </w:pPr>
            <w:r w:rsidDel="00000000" w:rsidR="00000000" w:rsidRPr="00000000">
              <w:rPr>
                <w:b w:val="1"/>
                <w:bCs w:val="1"/>
                <w:sz w:val="20"/>
                <w:szCs w:val="20"/>
                <w:rtl w:val="0"/>
              </w:rPr>
              <w:t xml:space="preserve">Part 3</w:t>
            </w:r>
            <w:r w:rsidDel="00000000" w:rsidR="00000000" w:rsidRPr="00000000">
              <w:rPr>
                <w:rtl w:val="0"/>
              </w:rPr>
            </w:r>
          </w:p>
          <w:p w:rsidR="00000000" w:rsidDel="00000000" w:rsidP="00000000" w:rsidRDefault="00000000" w:rsidRPr="00000000" w14:paraId="000000C1">
            <w:pPr>
              <w:spacing w:after="60" w:line="240" w:lineRule="auto"/>
              <w:rPr>
                <w:sz w:val="20"/>
                <w:szCs w:val="20"/>
              </w:rPr>
            </w:pPr>
            <w:r w:rsidDel="00000000" w:rsidR="00000000" w:rsidRPr="00000000">
              <w:rPr>
                <w:color w:val="555555"/>
                <w:sz w:val="20"/>
                <w:szCs w:val="20"/>
                <w:rtl w:val="0"/>
              </w:rPr>
              <w:t xml:space="preserve">Civic Performance Task60–80 min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vAlign w:val="top"/>
          </w:tcPr>
          <w:p w:rsidR="00000000" w:rsidDel="00000000" w:rsidP="00000000" w:rsidRDefault="00000000" w:rsidRPr="00000000" w14:paraId="000000C2">
            <w:pPr>
              <w:spacing w:after="60" w:line="240" w:lineRule="auto"/>
              <w:rPr>
                <w:sz w:val="20"/>
                <w:szCs w:val="20"/>
              </w:rPr>
            </w:pPr>
            <w:r w:rsidDel="00000000" w:rsidR="00000000" w:rsidRPr="00000000">
              <w:rPr>
                <w:b w:val="1"/>
                <w:bCs w:val="1"/>
                <w:sz w:val="20"/>
                <w:szCs w:val="20"/>
                <w:rtl w:val="0"/>
              </w:rPr>
              <w:t xml:space="preserve">STUDENT FACING</w:t>
            </w:r>
            <w:r w:rsidDel="00000000" w:rsidR="00000000" w:rsidRPr="00000000">
              <w:rPr>
                <w:rtl w:val="0"/>
              </w:rPr>
            </w:r>
          </w:p>
          <w:p w:rsidR="00000000" w:rsidDel="00000000" w:rsidP="00000000" w:rsidRDefault="00000000" w:rsidRPr="00000000" w14:paraId="000000C3">
            <w:pPr>
              <w:spacing w:after="60" w:line="240" w:lineRule="auto"/>
              <w:rPr>
                <w:sz w:val="20"/>
                <w:szCs w:val="20"/>
              </w:rPr>
            </w:pPr>
            <w:r w:rsidDel="00000000" w:rsidR="00000000" w:rsidRPr="00000000">
              <w:rPr>
                <w:sz w:val="20"/>
                <w:szCs w:val="20"/>
                <w:rtl w:val="0"/>
              </w:rPr>
              <w:t xml:space="preserve">The year is 1905. You are submitting written testimony to a U.S. Senate Progressive Era reform commission. Your memo must:</w:t>
            </w:r>
          </w:p>
          <w:p w:rsidR="00000000" w:rsidDel="00000000" w:rsidP="00000000" w:rsidRDefault="00000000" w:rsidRPr="00000000" w14:paraId="000000C4">
            <w:pPr>
              <w:numPr>
                <w:ilvl w:val="0"/>
                <w:numId w:val="2"/>
              </w:numPr>
              <w:spacing w:after="40" w:line="240" w:lineRule="auto"/>
              <w:ind w:left="480" w:hanging="240"/>
              <w:rPr>
                <w:sz w:val="20"/>
                <w:szCs w:val="20"/>
              </w:rPr>
            </w:pPr>
            <w:r w:rsidDel="00000000" w:rsidR="00000000" w:rsidRPr="00000000">
              <w:rPr>
                <w:sz w:val="20"/>
                <w:szCs w:val="20"/>
                <w:rtl w:val="0"/>
              </w:rPr>
              <w:t xml:space="preserve">Cite specific numbers from at least TWO datasets</w:t>
            </w:r>
          </w:p>
          <w:p w:rsidR="00000000" w:rsidDel="00000000" w:rsidP="00000000" w:rsidRDefault="00000000" w:rsidRPr="00000000" w14:paraId="000000C5">
            <w:pPr>
              <w:numPr>
                <w:ilvl w:val="0"/>
                <w:numId w:val="2"/>
              </w:numPr>
              <w:spacing w:after="40" w:line="240" w:lineRule="auto"/>
              <w:ind w:left="480" w:hanging="240"/>
              <w:rPr>
                <w:sz w:val="20"/>
                <w:szCs w:val="20"/>
              </w:rPr>
            </w:pPr>
            <w:r w:rsidDel="00000000" w:rsidR="00000000" w:rsidRPr="00000000">
              <w:rPr>
                <w:sz w:val="20"/>
                <w:szCs w:val="20"/>
                <w:rtl w:val="0"/>
              </w:rPr>
              <w:t xml:space="preserve">Reference at least ONE primary source (Carnegie or O’Donnell)</w:t>
            </w:r>
          </w:p>
          <w:p w:rsidR="00000000" w:rsidDel="00000000" w:rsidP="00000000" w:rsidRDefault="00000000" w:rsidRPr="00000000" w14:paraId="000000C6">
            <w:pPr>
              <w:numPr>
                <w:ilvl w:val="0"/>
                <w:numId w:val="2"/>
              </w:numPr>
              <w:spacing w:after="40" w:line="240" w:lineRule="auto"/>
              <w:ind w:left="480" w:hanging="240"/>
              <w:rPr>
                <w:sz w:val="20"/>
                <w:szCs w:val="20"/>
              </w:rPr>
            </w:pPr>
            <w:r w:rsidDel="00000000" w:rsidR="00000000" w:rsidRPr="00000000">
              <w:rPr>
                <w:sz w:val="20"/>
                <w:szCs w:val="20"/>
                <w:rtl w:val="0"/>
              </w:rPr>
              <w:t xml:space="preserve">Choose and name ONE analytical lens (Ethics / Economics / Power / Progress)</w:t>
            </w:r>
          </w:p>
          <w:p w:rsidR="00000000" w:rsidDel="00000000" w:rsidP="00000000" w:rsidRDefault="00000000" w:rsidRPr="00000000" w14:paraId="000000C7">
            <w:pPr>
              <w:numPr>
                <w:ilvl w:val="0"/>
                <w:numId w:val="2"/>
              </w:numPr>
              <w:spacing w:after="40" w:line="240" w:lineRule="auto"/>
              <w:ind w:left="480" w:hanging="240"/>
              <w:rPr>
                <w:sz w:val="20"/>
                <w:szCs w:val="20"/>
              </w:rPr>
            </w:pPr>
            <w:r w:rsidDel="00000000" w:rsidR="00000000" w:rsidRPr="00000000">
              <w:rPr>
                <w:sz w:val="20"/>
                <w:szCs w:val="20"/>
                <w:rtl w:val="0"/>
              </w:rPr>
              <w:t xml:space="preserve">Acknowledge at least ONE limitation of the data you cite (including who collected it, if relevant)</w:t>
            </w:r>
          </w:p>
          <w:p w:rsidR="00000000" w:rsidDel="00000000" w:rsidP="00000000" w:rsidRDefault="00000000" w:rsidRPr="00000000" w14:paraId="000000C8">
            <w:pPr>
              <w:numPr>
                <w:ilvl w:val="0"/>
                <w:numId w:val="2"/>
              </w:numPr>
              <w:spacing w:after="40" w:line="240" w:lineRule="auto"/>
              <w:ind w:left="480" w:hanging="240"/>
              <w:rPr>
                <w:sz w:val="20"/>
                <w:szCs w:val="20"/>
              </w:rPr>
            </w:pPr>
            <w:r w:rsidDel="00000000" w:rsidR="00000000" w:rsidRPr="00000000">
              <w:rPr>
                <w:sz w:val="20"/>
                <w:szCs w:val="20"/>
                <w:rtl w:val="0"/>
              </w:rPr>
              <w:t xml:space="preserve">Identify ONE genuine tradeoff in your policy position</w:t>
            </w:r>
          </w:p>
          <w:p w:rsidR="00000000" w:rsidDel="00000000" w:rsidP="00000000" w:rsidRDefault="00000000" w:rsidRPr="00000000" w14:paraId="000000C9">
            <w:pPr>
              <w:spacing w:after="60" w:line="240" w:lineRule="auto"/>
              <w:rPr>
                <w:sz w:val="20"/>
                <w:szCs w:val="20"/>
              </w:rPr>
            </w:pPr>
            <w:r w:rsidDel="00000000" w:rsidR="00000000" w:rsidRPr="00000000">
              <w:rPr>
                <w:sz w:val="20"/>
                <w:szCs w:val="20"/>
                <w:rtl w:val="0"/>
              </w:rPr>
              <w:t xml:space="preserve">Length: 300–400 words.</w:t>
            </w:r>
          </w:p>
          <w:p w:rsidR="00000000" w:rsidDel="00000000" w:rsidP="00000000" w:rsidRDefault="00000000" w:rsidRPr="00000000" w14:paraId="000000CA">
            <w:pPr>
              <w:spacing w:after="100" w:line="240" w:lineRule="auto"/>
              <w:rPr>
                <w:sz w:val="20"/>
                <w:szCs w:val="20"/>
              </w:rPr>
            </w:pPr>
            <w:r w:rsidDel="00000000" w:rsidR="00000000" w:rsidRPr="00000000">
              <w:rPr>
                <w:rtl w:val="0"/>
              </w:rPr>
            </w:r>
          </w:p>
          <w:p w:rsidR="00000000" w:rsidDel="00000000" w:rsidP="00000000" w:rsidRDefault="00000000" w:rsidRPr="00000000" w14:paraId="000000CB">
            <w:pPr>
              <w:spacing w:after="60" w:line="240" w:lineRule="auto"/>
              <w:rPr>
                <w:sz w:val="20"/>
                <w:szCs w:val="20"/>
              </w:rPr>
            </w:pPr>
            <w:r w:rsidDel="00000000" w:rsidR="00000000" w:rsidRPr="00000000">
              <w:rPr>
                <w:b w:val="1"/>
                <w:bCs w:val="1"/>
                <w:sz w:val="20"/>
                <w:szCs w:val="20"/>
                <w:rtl w:val="0"/>
              </w:rPr>
              <w:t xml:space="preserve">Step 1 — Choose Your Lens:</w:t>
            </w:r>
            <w:r w:rsidDel="00000000" w:rsidR="00000000" w:rsidRPr="00000000">
              <w:rPr>
                <w:rtl w:val="0"/>
              </w:rPr>
            </w:r>
          </w:p>
          <w:p w:rsidR="00000000" w:rsidDel="00000000" w:rsidP="00000000" w:rsidRDefault="00000000" w:rsidRPr="00000000" w14:paraId="000000CC">
            <w:pPr>
              <w:numPr>
                <w:ilvl w:val="0"/>
                <w:numId w:val="2"/>
              </w:numPr>
              <w:spacing w:after="40" w:line="240" w:lineRule="auto"/>
              <w:ind w:left="480" w:hanging="240"/>
              <w:rPr>
                <w:sz w:val="20"/>
                <w:szCs w:val="20"/>
              </w:rPr>
            </w:pPr>
            <w:r w:rsidDel="00000000" w:rsidR="00000000" w:rsidRPr="00000000">
              <w:rPr>
                <w:sz w:val="20"/>
                <w:szCs w:val="20"/>
                <w:rtl w:val="0"/>
              </w:rPr>
              <w:t xml:space="preserve">ETHICS: Was it right? Who was harmed, who benefited?</w:t>
            </w:r>
          </w:p>
          <w:p w:rsidR="00000000" w:rsidDel="00000000" w:rsidP="00000000" w:rsidRDefault="00000000" w:rsidRPr="00000000" w14:paraId="000000CD">
            <w:pPr>
              <w:numPr>
                <w:ilvl w:val="0"/>
                <w:numId w:val="2"/>
              </w:numPr>
              <w:spacing w:after="40" w:line="240" w:lineRule="auto"/>
              <w:ind w:left="480" w:hanging="240"/>
              <w:rPr>
                <w:sz w:val="20"/>
                <w:szCs w:val="20"/>
              </w:rPr>
            </w:pPr>
            <w:r w:rsidDel="00000000" w:rsidR="00000000" w:rsidRPr="00000000">
              <w:rPr>
                <w:sz w:val="20"/>
                <w:szCs w:val="20"/>
                <w:rtl w:val="0"/>
              </w:rPr>
              <w:t xml:space="preserve">ECONOMICS: Did it work? Did growth produce broad prosperity?</w:t>
            </w:r>
          </w:p>
          <w:p w:rsidR="00000000" w:rsidDel="00000000" w:rsidP="00000000" w:rsidRDefault="00000000" w:rsidRPr="00000000" w14:paraId="000000CE">
            <w:pPr>
              <w:numPr>
                <w:ilvl w:val="0"/>
                <w:numId w:val="2"/>
              </w:numPr>
              <w:spacing w:after="40" w:line="240" w:lineRule="auto"/>
              <w:ind w:left="480" w:hanging="240"/>
              <w:rPr>
                <w:sz w:val="20"/>
                <w:szCs w:val="20"/>
              </w:rPr>
            </w:pPr>
            <w:r w:rsidDel="00000000" w:rsidR="00000000" w:rsidRPr="00000000">
              <w:rPr>
                <w:sz w:val="20"/>
                <w:szCs w:val="20"/>
                <w:rtl w:val="0"/>
              </w:rPr>
              <w:t xml:space="preserve">POWER: Who decided? Which groups had no voice?</w:t>
            </w:r>
          </w:p>
          <w:p w:rsidR="00000000" w:rsidDel="00000000" w:rsidP="00000000" w:rsidRDefault="00000000" w:rsidRPr="00000000" w14:paraId="000000CF">
            <w:pPr>
              <w:numPr>
                <w:ilvl w:val="0"/>
                <w:numId w:val="2"/>
              </w:numPr>
              <w:spacing w:after="40" w:line="240" w:lineRule="auto"/>
              <w:ind w:left="480" w:hanging="240"/>
              <w:rPr>
                <w:sz w:val="20"/>
                <w:szCs w:val="20"/>
              </w:rPr>
            </w:pPr>
            <w:r w:rsidDel="00000000" w:rsidR="00000000" w:rsidRPr="00000000">
              <w:rPr>
                <w:sz w:val="20"/>
                <w:szCs w:val="20"/>
                <w:rtl w:val="0"/>
              </w:rPr>
              <w:t xml:space="preserve">PROGRESS: What counts? How do we define progress when some indicators rise and others fall?</w:t>
            </w:r>
          </w:p>
          <w:p w:rsidR="00000000" w:rsidDel="00000000" w:rsidP="00000000" w:rsidRDefault="00000000" w:rsidRPr="00000000" w14:paraId="000000D0">
            <w:pPr>
              <w:spacing w:after="100" w:line="240" w:lineRule="auto"/>
              <w:rPr>
                <w:sz w:val="20"/>
                <w:szCs w:val="20"/>
              </w:rPr>
            </w:pPr>
            <w:r w:rsidDel="00000000" w:rsidR="00000000" w:rsidRPr="00000000">
              <w:rPr>
                <w:rtl w:val="0"/>
              </w:rPr>
            </w:r>
          </w:p>
          <w:p w:rsidR="00000000" w:rsidDel="00000000" w:rsidP="00000000" w:rsidRDefault="00000000" w:rsidRPr="00000000" w14:paraId="000000D1">
            <w:pPr>
              <w:spacing w:after="60" w:line="240" w:lineRule="auto"/>
              <w:rPr>
                <w:sz w:val="20"/>
                <w:szCs w:val="20"/>
              </w:rPr>
            </w:pPr>
            <w:r w:rsidDel="00000000" w:rsidR="00000000" w:rsidRPr="00000000">
              <w:rPr>
                <w:sz w:val="20"/>
                <w:szCs w:val="20"/>
                <w:rtl w:val="0"/>
              </w:rPr>
              <w:t xml:space="preserve">Step 2 — Complete the planning table in your handout before writing.</w:t>
            </w:r>
          </w:p>
          <w:p w:rsidR="00000000" w:rsidDel="00000000" w:rsidP="00000000" w:rsidRDefault="00000000" w:rsidRPr="00000000" w14:paraId="000000D2">
            <w:pPr>
              <w:spacing w:after="100" w:line="240" w:lineRule="auto"/>
              <w:rPr>
                <w:sz w:val="20"/>
                <w:szCs w:val="20"/>
              </w:rPr>
            </w:pPr>
            <w:r w:rsidDel="00000000" w:rsidR="00000000" w:rsidRPr="00000000">
              <w:rPr>
                <w:rtl w:val="0"/>
              </w:rPr>
            </w:r>
          </w:p>
          <w:p w:rsidR="00000000" w:rsidDel="00000000" w:rsidP="00000000" w:rsidRDefault="00000000" w:rsidRPr="00000000" w14:paraId="000000D3">
            <w:pPr>
              <w:spacing w:after="60" w:line="240" w:lineRule="auto"/>
              <w:rPr>
                <w:sz w:val="20"/>
                <w:szCs w:val="20"/>
              </w:rPr>
            </w:pPr>
            <w:r w:rsidDel="00000000" w:rsidR="00000000" w:rsidRPr="00000000">
              <w:rPr>
                <w:sz w:val="20"/>
                <w:szCs w:val="20"/>
                <w:rtl w:val="0"/>
              </w:rPr>
              <w:t xml:space="preserve">Step 3 — Draft your testimony.</w:t>
            </w:r>
          </w:p>
          <w:p w:rsidR="00000000" w:rsidDel="00000000" w:rsidP="00000000" w:rsidRDefault="00000000" w:rsidRPr="00000000" w14:paraId="000000D4">
            <w:pPr>
              <w:spacing w:after="100" w:line="240" w:lineRule="auto"/>
              <w:rPr>
                <w:sz w:val="20"/>
                <w:szCs w:val="20"/>
              </w:rPr>
            </w:pPr>
            <w:r w:rsidDel="00000000" w:rsidR="00000000" w:rsidRPr="00000000">
              <w:rPr>
                <w:rtl w:val="0"/>
              </w:rPr>
            </w:r>
          </w:p>
          <w:p w:rsidR="00000000" w:rsidDel="00000000" w:rsidP="00000000" w:rsidRDefault="00000000" w:rsidRPr="00000000" w14:paraId="000000D5">
            <w:pPr>
              <w:spacing w:after="60" w:line="240" w:lineRule="auto"/>
              <w:rPr>
                <w:sz w:val="20"/>
                <w:szCs w:val="20"/>
              </w:rPr>
            </w:pPr>
            <w:r w:rsidDel="00000000" w:rsidR="00000000" w:rsidRPr="00000000">
              <w:rPr>
                <w:b w:val="1"/>
                <w:bCs w:val="1"/>
                <w:sz w:val="20"/>
                <w:szCs w:val="20"/>
                <w:rtl w:val="0"/>
              </w:rPr>
              <w:t xml:space="preserve">TEACHER FACING</w:t>
            </w:r>
            <w:r w:rsidDel="00000000" w:rsidR="00000000" w:rsidRPr="00000000">
              <w:rPr>
                <w:rtl w:val="0"/>
              </w:rPr>
            </w:r>
          </w:p>
          <w:p w:rsidR="00000000" w:rsidDel="00000000" w:rsidP="00000000" w:rsidRDefault="00000000" w:rsidRPr="00000000" w14:paraId="000000D6">
            <w:pPr>
              <w:spacing w:after="60" w:line="240" w:lineRule="auto"/>
              <w:rPr>
                <w:sz w:val="20"/>
                <w:szCs w:val="20"/>
              </w:rPr>
            </w:pPr>
            <w:r w:rsidDel="00000000" w:rsidR="00000000" w:rsidRPr="00000000">
              <w:rPr>
                <w:sz w:val="20"/>
                <w:szCs w:val="20"/>
                <w:rtl w:val="0"/>
              </w:rPr>
              <w:t xml:space="preserve">“This is your final task. You are writing to a Senate commission in 1905. Your argument must include two datasets (with numbers), one primary source, one limitation, and one tradeoff.”</w:t>
            </w:r>
          </w:p>
          <w:p w:rsidR="00000000" w:rsidDel="00000000" w:rsidP="00000000" w:rsidRDefault="00000000" w:rsidRPr="00000000" w14:paraId="000000D7">
            <w:pPr>
              <w:spacing w:after="100" w:line="240" w:lineRule="auto"/>
              <w:rPr>
                <w:sz w:val="20"/>
                <w:szCs w:val="20"/>
              </w:rPr>
            </w:pPr>
            <w:r w:rsidDel="00000000" w:rsidR="00000000" w:rsidRPr="00000000">
              <w:rPr>
                <w:rtl w:val="0"/>
              </w:rPr>
            </w:r>
          </w:p>
          <w:p w:rsidR="00000000" w:rsidDel="00000000" w:rsidP="00000000" w:rsidRDefault="00000000" w:rsidRPr="00000000" w14:paraId="000000D8">
            <w:pPr>
              <w:spacing w:after="60" w:line="240" w:lineRule="auto"/>
              <w:rPr>
                <w:sz w:val="20"/>
                <w:szCs w:val="20"/>
              </w:rPr>
            </w:pPr>
            <w:r w:rsidDel="00000000" w:rsidR="00000000" w:rsidRPr="00000000">
              <w:rPr>
                <w:b w:val="1"/>
                <w:bCs w:val="1"/>
                <w:sz w:val="20"/>
                <w:szCs w:val="20"/>
                <w:rtl w:val="0"/>
              </w:rPr>
              <w:t xml:space="preserve">Mandatory Circulation Prompts:</w:t>
            </w:r>
            <w:r w:rsidDel="00000000" w:rsidR="00000000" w:rsidRPr="00000000">
              <w:rPr>
                <w:rtl w:val="0"/>
              </w:rPr>
            </w:r>
          </w:p>
          <w:p w:rsidR="00000000" w:rsidDel="00000000" w:rsidP="00000000" w:rsidRDefault="00000000" w:rsidRPr="00000000" w14:paraId="000000D9">
            <w:pPr>
              <w:numPr>
                <w:ilvl w:val="0"/>
                <w:numId w:val="2"/>
              </w:numPr>
              <w:spacing w:after="40" w:line="240" w:lineRule="auto"/>
              <w:ind w:left="480" w:hanging="240"/>
              <w:rPr>
                <w:sz w:val="20"/>
                <w:szCs w:val="20"/>
              </w:rPr>
            </w:pPr>
            <w:r w:rsidDel="00000000" w:rsidR="00000000" w:rsidRPr="00000000">
              <w:rPr>
                <w:sz w:val="20"/>
                <w:szCs w:val="20"/>
                <w:rtl w:val="0"/>
              </w:rPr>
              <w:t xml:space="preserve">“What number are you using?”</w:t>
            </w:r>
          </w:p>
          <w:p w:rsidR="00000000" w:rsidDel="00000000" w:rsidP="00000000" w:rsidRDefault="00000000" w:rsidRPr="00000000" w14:paraId="000000DA">
            <w:pPr>
              <w:numPr>
                <w:ilvl w:val="0"/>
                <w:numId w:val="2"/>
              </w:numPr>
              <w:spacing w:after="40" w:line="240" w:lineRule="auto"/>
              <w:ind w:left="480" w:hanging="240"/>
              <w:rPr>
                <w:sz w:val="20"/>
                <w:szCs w:val="20"/>
              </w:rPr>
            </w:pPr>
            <w:r w:rsidDel="00000000" w:rsidR="00000000" w:rsidRPr="00000000">
              <w:rPr>
                <w:sz w:val="20"/>
                <w:szCs w:val="20"/>
                <w:rtl w:val="0"/>
              </w:rPr>
              <w:t xml:space="preserve">“Where is your second dataset?”</w:t>
            </w:r>
          </w:p>
          <w:p w:rsidR="00000000" w:rsidDel="00000000" w:rsidP="00000000" w:rsidRDefault="00000000" w:rsidRPr="00000000" w14:paraId="000000DB">
            <w:pPr>
              <w:numPr>
                <w:ilvl w:val="0"/>
                <w:numId w:val="2"/>
              </w:numPr>
              <w:spacing w:after="40" w:line="240" w:lineRule="auto"/>
              <w:ind w:left="480" w:hanging="240"/>
              <w:rPr>
                <w:sz w:val="20"/>
                <w:szCs w:val="20"/>
              </w:rPr>
            </w:pPr>
            <w:r w:rsidDel="00000000" w:rsidR="00000000" w:rsidRPr="00000000">
              <w:rPr>
                <w:sz w:val="20"/>
                <w:szCs w:val="20"/>
                <w:rtl w:val="0"/>
              </w:rPr>
              <w:t xml:space="preserve">“What is the limitation — and does it matter for your argument?”</w:t>
            </w:r>
          </w:p>
          <w:p w:rsidR="00000000" w:rsidDel="00000000" w:rsidP="00000000" w:rsidRDefault="00000000" w:rsidRPr="00000000" w14:paraId="000000DC">
            <w:pPr>
              <w:numPr>
                <w:ilvl w:val="0"/>
                <w:numId w:val="2"/>
              </w:numPr>
              <w:spacing w:after="40" w:line="240" w:lineRule="auto"/>
              <w:ind w:left="480" w:hanging="240"/>
              <w:rPr>
                <w:sz w:val="20"/>
                <w:szCs w:val="20"/>
              </w:rPr>
            </w:pPr>
            <w:r w:rsidDel="00000000" w:rsidR="00000000" w:rsidRPr="00000000">
              <w:rPr>
                <w:sz w:val="20"/>
                <w:szCs w:val="20"/>
                <w:rtl w:val="0"/>
              </w:rPr>
              <w:t xml:space="preserve">“What is the downside of your argument?”</w:t>
            </w:r>
          </w:p>
          <w:p w:rsidR="00000000" w:rsidDel="00000000" w:rsidP="00000000" w:rsidRDefault="00000000" w:rsidRPr="00000000" w14:paraId="000000DD">
            <w:pPr>
              <w:spacing w:after="100" w:line="240" w:lineRule="auto"/>
              <w:rPr>
                <w:sz w:val="20"/>
                <w:szCs w:val="20"/>
              </w:rPr>
            </w:pPr>
            <w:r w:rsidDel="00000000" w:rsidR="00000000" w:rsidRPr="00000000">
              <w:rPr>
                <w:rtl w:val="0"/>
              </w:rPr>
            </w:r>
          </w:p>
          <w:p w:rsidR="00000000" w:rsidDel="00000000" w:rsidP="00000000" w:rsidRDefault="00000000" w:rsidRPr="00000000" w14:paraId="000000DE">
            <w:pPr>
              <w:pBdr>
                <w:left w:color="c00000" w:space="0" w:sz="8" w:val="single"/>
              </w:pBdr>
              <w:spacing w:after="20" w:before="80" w:line="240" w:lineRule="auto"/>
              <w:ind w:left="240" w:firstLine="0"/>
              <w:rPr>
                <w:sz w:val="20"/>
                <w:szCs w:val="20"/>
              </w:rPr>
            </w:pPr>
            <w:r w:rsidDel="00000000" w:rsidR="00000000" w:rsidRPr="00000000">
              <w:rPr>
                <w:b w:val="1"/>
                <w:bCs w:val="1"/>
                <w:color w:val="c00000"/>
                <w:sz w:val="20"/>
                <w:szCs w:val="20"/>
                <w:rtl w:val="0"/>
              </w:rPr>
              <w:t xml:space="preserve">⚠ TEACHER FLAG — Most Common Memo Failure</w:t>
            </w:r>
            <w:r w:rsidDel="00000000" w:rsidR="00000000" w:rsidRPr="00000000">
              <w:rPr>
                <w:rtl w:val="0"/>
              </w:rPr>
            </w:r>
          </w:p>
          <w:p w:rsidR="00000000" w:rsidDel="00000000" w:rsidP="00000000" w:rsidRDefault="00000000" w:rsidRPr="00000000" w14:paraId="000000DF">
            <w:pPr>
              <w:pBdr>
                <w:left w:color="c00000" w:space="0" w:sz="8" w:val="single"/>
              </w:pBdr>
              <w:spacing w:after="80" w:line="240" w:lineRule="auto"/>
              <w:ind w:left="240" w:firstLine="0"/>
              <w:rPr>
                <w:sz w:val="20"/>
                <w:szCs w:val="20"/>
              </w:rPr>
            </w:pPr>
            <w:r w:rsidDel="00000000" w:rsidR="00000000" w:rsidRPr="00000000">
              <w:rPr>
                <w:sz w:val="20"/>
                <w:szCs w:val="20"/>
                <w:rtl w:val="0"/>
              </w:rPr>
              <w:t xml:space="preserve">Students cite the same dataset twice (e.g., wealth concentration twice) and call it two datasets. Catch this at the planning stage, not during grading.</w:t>
            </w:r>
          </w:p>
          <w:p w:rsidR="00000000" w:rsidDel="00000000" w:rsidP="00000000" w:rsidRDefault="00000000" w:rsidRPr="00000000" w14:paraId="000000E0">
            <w:pPr>
              <w:spacing w:after="100" w:line="240" w:lineRule="auto"/>
              <w:rPr>
                <w:sz w:val="20"/>
                <w:szCs w:val="20"/>
              </w:rPr>
            </w:pPr>
            <w:r w:rsidDel="00000000" w:rsidR="00000000" w:rsidRPr="00000000">
              <w:rPr>
                <w:rtl w:val="0"/>
              </w:rPr>
            </w:r>
          </w:p>
          <w:p w:rsidR="00000000" w:rsidDel="00000000" w:rsidP="00000000" w:rsidRDefault="00000000" w:rsidRPr="00000000" w14:paraId="000000E1">
            <w:pPr>
              <w:spacing w:after="60" w:line="240" w:lineRule="auto"/>
              <w:rPr>
                <w:sz w:val="20"/>
                <w:szCs w:val="20"/>
              </w:rPr>
            </w:pPr>
            <w:r w:rsidDel="00000000" w:rsidR="00000000" w:rsidRPr="00000000">
              <w:rPr>
                <w:b w:val="1"/>
                <w:bCs w:val="1"/>
                <w:sz w:val="20"/>
                <w:szCs w:val="20"/>
                <w:rtl w:val="0"/>
              </w:rPr>
              <w:t xml:space="preserve">Lens Guidance:</w:t>
            </w:r>
            <w:r w:rsidDel="00000000" w:rsidR="00000000" w:rsidRPr="00000000">
              <w:rPr>
                <w:rtl w:val="0"/>
              </w:rPr>
            </w:r>
          </w:p>
          <w:p w:rsidR="00000000" w:rsidDel="00000000" w:rsidP="00000000" w:rsidRDefault="00000000" w:rsidRPr="00000000" w14:paraId="000000E2">
            <w:pPr>
              <w:numPr>
                <w:ilvl w:val="0"/>
                <w:numId w:val="2"/>
              </w:numPr>
              <w:spacing w:after="40" w:line="240" w:lineRule="auto"/>
              <w:ind w:left="480" w:hanging="240"/>
              <w:rPr>
                <w:sz w:val="20"/>
                <w:szCs w:val="20"/>
              </w:rPr>
            </w:pPr>
            <w:r w:rsidDel="00000000" w:rsidR="00000000" w:rsidRPr="00000000">
              <w:rPr>
                <w:sz w:val="20"/>
                <w:szCs w:val="20"/>
                <w:rtl w:val="0"/>
              </w:rPr>
              <w:t xml:space="preserve">Ethics — watch for: moralistic without citing specific numbers</w:t>
            </w:r>
          </w:p>
          <w:p w:rsidR="00000000" w:rsidDel="00000000" w:rsidP="00000000" w:rsidRDefault="00000000" w:rsidRPr="00000000" w14:paraId="000000E3">
            <w:pPr>
              <w:numPr>
                <w:ilvl w:val="0"/>
                <w:numId w:val="2"/>
              </w:numPr>
              <w:spacing w:after="40" w:line="240" w:lineRule="auto"/>
              <w:ind w:left="480" w:hanging="240"/>
              <w:rPr>
                <w:sz w:val="20"/>
                <w:szCs w:val="20"/>
              </w:rPr>
            </w:pPr>
            <w:r w:rsidDel="00000000" w:rsidR="00000000" w:rsidRPr="00000000">
              <w:rPr>
                <w:sz w:val="20"/>
                <w:szCs w:val="20"/>
                <w:rtl w:val="0"/>
              </w:rPr>
              <w:t xml:space="preserve">Economics — watch for: conflating GDP growth with welfare improvement</w:t>
            </w:r>
          </w:p>
          <w:p w:rsidR="00000000" w:rsidDel="00000000" w:rsidP="00000000" w:rsidRDefault="00000000" w:rsidRPr="00000000" w14:paraId="000000E4">
            <w:pPr>
              <w:numPr>
                <w:ilvl w:val="0"/>
                <w:numId w:val="2"/>
              </w:numPr>
              <w:spacing w:after="40" w:line="240" w:lineRule="auto"/>
              <w:ind w:left="480" w:hanging="240"/>
              <w:rPr>
                <w:sz w:val="20"/>
                <w:szCs w:val="20"/>
              </w:rPr>
            </w:pPr>
            <w:r w:rsidDel="00000000" w:rsidR="00000000" w:rsidRPr="00000000">
              <w:rPr>
                <w:sz w:val="20"/>
                <w:szCs w:val="20"/>
                <w:rtl w:val="0"/>
              </w:rPr>
              <w:t xml:space="preserve">Power — watch for: conspiracy-framed without structural grounding</w:t>
            </w:r>
          </w:p>
          <w:p w:rsidR="00000000" w:rsidDel="00000000" w:rsidP="00000000" w:rsidRDefault="00000000" w:rsidRPr="00000000" w14:paraId="000000E5">
            <w:pPr>
              <w:numPr>
                <w:ilvl w:val="0"/>
                <w:numId w:val="2"/>
              </w:numPr>
              <w:spacing w:after="40" w:line="240" w:lineRule="auto"/>
              <w:ind w:left="480" w:hanging="240"/>
              <w:rPr>
                <w:sz w:val="20"/>
                <w:szCs w:val="20"/>
              </w:rPr>
            </w:pPr>
            <w:r w:rsidDel="00000000" w:rsidR="00000000" w:rsidRPr="00000000">
              <w:rPr>
                <w:sz w:val="20"/>
                <w:szCs w:val="20"/>
                <w:rtl w:val="0"/>
              </w:rPr>
              <w:t xml:space="preserve">Progress — watch for: circular argument not grounded in specific evidence</w:t>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d9e8f5" w:val="clear"/>
            <w:tcMar>
              <w:top w:w="100.0" w:type="dxa"/>
              <w:left w:w="140.0" w:type="dxa"/>
              <w:bottom w:w="100.0" w:type="dxa"/>
              <w:right w:w="140.0" w:type="dxa"/>
            </w:tcMar>
            <w:vAlign w:val="top"/>
          </w:tcPr>
          <w:p w:rsidR="00000000" w:rsidDel="00000000" w:rsidP="00000000" w:rsidRDefault="00000000" w:rsidRPr="00000000" w14:paraId="000000E6">
            <w:pPr>
              <w:spacing w:after="60" w:line="240" w:lineRule="auto"/>
              <w:rPr>
                <w:sz w:val="20"/>
                <w:szCs w:val="20"/>
              </w:rPr>
            </w:pPr>
            <w:r w:rsidDel="00000000" w:rsidR="00000000" w:rsidRPr="00000000">
              <w:rPr>
                <w:b w:val="1"/>
                <w:bCs w:val="1"/>
                <w:sz w:val="20"/>
                <w:szCs w:val="20"/>
                <w:rtl w:val="0"/>
              </w:rPr>
              <w:t xml:space="preserve">Teacher Closing</w:t>
            </w:r>
            <w:r w:rsidDel="00000000" w:rsidR="00000000" w:rsidRPr="00000000">
              <w:rPr>
                <w:rtl w:val="0"/>
              </w:rPr>
            </w:r>
          </w:p>
          <w:p w:rsidR="00000000" w:rsidDel="00000000" w:rsidP="00000000" w:rsidRDefault="00000000" w:rsidRPr="00000000" w14:paraId="000000E7">
            <w:pPr>
              <w:spacing w:after="60" w:line="240" w:lineRule="auto"/>
              <w:rPr>
                <w:sz w:val="20"/>
                <w:szCs w:val="20"/>
              </w:rPr>
            </w:pPr>
            <w:r w:rsidDel="00000000" w:rsidR="00000000" w:rsidRPr="00000000">
              <w:rPr>
                <w:color w:val="555555"/>
                <w:sz w:val="20"/>
                <w:szCs w:val="20"/>
                <w:rtl w:val="0"/>
              </w:rPr>
              <w:t xml:space="preserve">75–80 min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Mar>
              <w:top w:w="80.0" w:type="dxa"/>
              <w:left w:w="120.0" w:type="dxa"/>
              <w:bottom w:w="80.0" w:type="dxa"/>
              <w:right w:w="120.0" w:type="dxa"/>
            </w:tcMar>
            <w:vAlign w:val="top"/>
          </w:tcPr>
          <w:p w:rsidR="00000000" w:rsidDel="00000000" w:rsidP="00000000" w:rsidRDefault="00000000" w:rsidRPr="00000000" w14:paraId="000000E8">
            <w:pPr>
              <w:spacing w:after="60" w:line="240" w:lineRule="auto"/>
              <w:rPr>
                <w:sz w:val="20"/>
                <w:szCs w:val="20"/>
              </w:rPr>
            </w:pPr>
            <w:r w:rsidDel="00000000" w:rsidR="00000000" w:rsidRPr="00000000">
              <w:rPr>
                <w:b w:val="1"/>
                <w:bCs w:val="1"/>
                <w:sz w:val="20"/>
                <w:szCs w:val="20"/>
                <w:rtl w:val="0"/>
              </w:rPr>
              <w:t xml:space="preserve">STUDENT FACING</w:t>
            </w:r>
            <w:r w:rsidDel="00000000" w:rsidR="00000000" w:rsidRPr="00000000">
              <w:rPr>
                <w:rtl w:val="0"/>
              </w:rPr>
            </w:r>
          </w:p>
          <w:p w:rsidR="00000000" w:rsidDel="00000000" w:rsidP="00000000" w:rsidRDefault="00000000" w:rsidRPr="00000000" w14:paraId="000000E9">
            <w:pPr>
              <w:spacing w:after="60" w:line="240" w:lineRule="auto"/>
              <w:rPr>
                <w:sz w:val="20"/>
                <w:szCs w:val="20"/>
              </w:rPr>
            </w:pPr>
            <w:r w:rsidDel="00000000" w:rsidR="00000000" w:rsidRPr="00000000">
              <w:rPr>
                <w:sz w:val="20"/>
                <w:szCs w:val="20"/>
                <w:rtl w:val="0"/>
              </w:rPr>
              <w:t xml:space="preserve">Exit Ticket (2 questions):</w:t>
            </w:r>
          </w:p>
          <w:p w:rsidR="00000000" w:rsidDel="00000000" w:rsidP="00000000" w:rsidRDefault="00000000" w:rsidRPr="00000000" w14:paraId="000000EA">
            <w:pPr>
              <w:numPr>
                <w:ilvl w:val="0"/>
                <w:numId w:val="1"/>
              </w:numPr>
              <w:spacing w:after="40" w:line="240" w:lineRule="auto"/>
              <w:ind w:left="480" w:hanging="240"/>
              <w:rPr>
                <w:sz w:val="20"/>
                <w:szCs w:val="20"/>
              </w:rPr>
            </w:pPr>
            <w:r w:rsidDel="00000000" w:rsidR="00000000" w:rsidRPr="00000000">
              <w:rPr>
                <w:sz w:val="20"/>
                <w:szCs w:val="20"/>
                <w:rtl w:val="0"/>
              </w:rPr>
              <w:t xml:space="preserve">Which single data point from today most changed how you think about Industrial Revolution “progress”? State the number and explain why it matters.</w:t>
            </w:r>
          </w:p>
          <w:p w:rsidR="00000000" w:rsidDel="00000000" w:rsidP="00000000" w:rsidRDefault="00000000" w:rsidRPr="00000000" w14:paraId="000000EB">
            <w:pPr>
              <w:numPr>
                <w:ilvl w:val="0"/>
                <w:numId w:val="1"/>
              </w:numPr>
              <w:spacing w:after="40" w:line="240" w:lineRule="auto"/>
              <w:ind w:left="480" w:hanging="240"/>
              <w:rPr>
                <w:sz w:val="20"/>
                <w:szCs w:val="20"/>
              </w:rPr>
            </w:pPr>
            <w:r w:rsidDel="00000000" w:rsidR="00000000" w:rsidRPr="00000000">
              <w:rPr>
                <w:sz w:val="20"/>
                <w:szCs w:val="20"/>
                <w:rtl w:val="0"/>
              </w:rPr>
              <w:t xml:space="preserve">Name one voice or group whose data is missing from everything we looked at today — and explain what their numbers might have shown.</w:t>
            </w:r>
          </w:p>
          <w:p w:rsidR="00000000" w:rsidDel="00000000" w:rsidP="00000000" w:rsidRDefault="00000000" w:rsidRPr="00000000" w14:paraId="000000EC">
            <w:pPr>
              <w:spacing w:after="100" w:line="240" w:lineRule="auto"/>
              <w:rPr>
                <w:sz w:val="20"/>
                <w:szCs w:val="20"/>
              </w:rPr>
            </w:pPr>
            <w:r w:rsidDel="00000000" w:rsidR="00000000" w:rsidRPr="00000000">
              <w:rPr>
                <w:rtl w:val="0"/>
              </w:rPr>
            </w:r>
          </w:p>
          <w:p w:rsidR="00000000" w:rsidDel="00000000" w:rsidP="00000000" w:rsidRDefault="00000000" w:rsidRPr="00000000" w14:paraId="000000ED">
            <w:pPr>
              <w:spacing w:after="60" w:line="240" w:lineRule="auto"/>
              <w:rPr>
                <w:sz w:val="20"/>
                <w:szCs w:val="20"/>
              </w:rPr>
            </w:pPr>
            <w:r w:rsidDel="00000000" w:rsidR="00000000" w:rsidRPr="00000000">
              <w:rPr>
                <w:b w:val="1"/>
                <w:bCs w:val="1"/>
                <w:sz w:val="20"/>
                <w:szCs w:val="20"/>
                <w:rtl w:val="0"/>
              </w:rPr>
              <w:t xml:space="preserve">TEACHER FACING</w:t>
            </w:r>
            <w:r w:rsidDel="00000000" w:rsidR="00000000" w:rsidRPr="00000000">
              <w:rPr>
                <w:rtl w:val="0"/>
              </w:rPr>
            </w:r>
          </w:p>
          <w:p w:rsidR="00000000" w:rsidDel="00000000" w:rsidP="00000000" w:rsidRDefault="00000000" w:rsidRPr="00000000" w14:paraId="000000EE">
            <w:pPr>
              <w:spacing w:after="60" w:line="240" w:lineRule="auto"/>
              <w:rPr>
                <w:sz w:val="20"/>
                <w:szCs w:val="20"/>
              </w:rPr>
            </w:pPr>
            <w:r w:rsidDel="00000000" w:rsidR="00000000" w:rsidRPr="00000000">
              <w:rPr>
                <w:b w:val="1"/>
                <w:bCs w:val="1"/>
                <w:sz w:val="20"/>
                <w:szCs w:val="20"/>
                <w:rtl w:val="0"/>
              </w:rPr>
              <w:t xml:space="preserve">Closing Script:</w:t>
            </w:r>
            <w:r w:rsidDel="00000000" w:rsidR="00000000" w:rsidRPr="00000000">
              <w:rPr>
                <w:rtl w:val="0"/>
              </w:rPr>
            </w:r>
          </w:p>
          <w:p w:rsidR="00000000" w:rsidDel="00000000" w:rsidP="00000000" w:rsidRDefault="00000000" w:rsidRPr="00000000" w14:paraId="000000EF">
            <w:pPr>
              <w:spacing w:after="60" w:line="240" w:lineRule="auto"/>
              <w:rPr>
                <w:sz w:val="20"/>
                <w:szCs w:val="20"/>
              </w:rPr>
            </w:pPr>
            <w:r w:rsidDel="00000000" w:rsidR="00000000" w:rsidRPr="00000000">
              <w:rPr>
                <w:sz w:val="20"/>
                <w:szCs w:val="20"/>
                <w:rtl w:val="0"/>
              </w:rPr>
              <w:t xml:space="preserve">“Carnegie saw progress. O’Donnell experienced struggle. The data shows both growth — and inequality.</w:t>
            </w:r>
          </w:p>
          <w:p w:rsidR="00000000" w:rsidDel="00000000" w:rsidP="00000000" w:rsidRDefault="00000000" w:rsidRPr="00000000" w14:paraId="000000F0">
            <w:pPr>
              <w:spacing w:after="60" w:line="240" w:lineRule="auto"/>
              <w:rPr>
                <w:sz w:val="20"/>
                <w:szCs w:val="20"/>
              </w:rPr>
            </w:pPr>
            <w:r w:rsidDel="00000000" w:rsidR="00000000" w:rsidRPr="00000000">
              <w:rPr>
                <w:sz w:val="20"/>
                <w:szCs w:val="20"/>
                <w:rtl w:val="0"/>
              </w:rPr>
              <w:t xml:space="preserve">So the real historical question is not just: Was there progress?</w:t>
            </w:r>
          </w:p>
          <w:p w:rsidR="00000000" w:rsidDel="00000000" w:rsidP="00000000" w:rsidRDefault="00000000" w:rsidRPr="00000000" w14:paraId="000000F1">
            <w:pPr>
              <w:spacing w:after="60" w:line="240" w:lineRule="auto"/>
              <w:rPr>
                <w:sz w:val="20"/>
                <w:szCs w:val="20"/>
              </w:rPr>
            </w:pPr>
            <w:r w:rsidDel="00000000" w:rsidR="00000000" w:rsidRPr="00000000">
              <w:rPr>
                <w:sz w:val="20"/>
                <w:szCs w:val="20"/>
                <w:rtl w:val="0"/>
              </w:rPr>
              <w:t xml:space="preserve">It is: Progress for whom? Measured how? And decided by whom?”</w:t>
            </w:r>
          </w:p>
          <w:p w:rsidR="00000000" w:rsidDel="00000000" w:rsidP="00000000" w:rsidRDefault="00000000" w:rsidRPr="00000000" w14:paraId="000000F2">
            <w:pPr>
              <w:spacing w:after="100" w:line="240" w:lineRule="auto"/>
              <w:rPr>
                <w:sz w:val="20"/>
                <w:szCs w:val="20"/>
              </w:rPr>
            </w:pPr>
            <w:r w:rsidDel="00000000" w:rsidR="00000000" w:rsidRPr="00000000">
              <w:rPr>
                <w:rtl w:val="0"/>
              </w:rPr>
            </w:r>
          </w:p>
          <w:p w:rsidR="00000000" w:rsidDel="00000000" w:rsidP="00000000" w:rsidRDefault="00000000" w:rsidRPr="00000000" w14:paraId="000000F3">
            <w:pPr>
              <w:spacing w:after="60" w:line="240" w:lineRule="auto"/>
              <w:rPr>
                <w:sz w:val="20"/>
                <w:szCs w:val="20"/>
              </w:rPr>
            </w:pPr>
            <w:r w:rsidDel="00000000" w:rsidR="00000000" w:rsidRPr="00000000">
              <w:rPr>
                <w:b w:val="1"/>
                <w:bCs w:val="1"/>
                <w:sz w:val="20"/>
                <w:szCs w:val="20"/>
                <w:rtl w:val="0"/>
              </w:rPr>
              <w:t xml:space="preserve">Exit Ticket Tip:</w:t>
            </w:r>
            <w:r w:rsidDel="00000000" w:rsidR="00000000" w:rsidRPr="00000000">
              <w:rPr>
                <w:rtl w:val="0"/>
              </w:rPr>
            </w:r>
          </w:p>
          <w:p w:rsidR="00000000" w:rsidDel="00000000" w:rsidP="00000000" w:rsidRDefault="00000000" w:rsidRPr="00000000" w14:paraId="000000F4">
            <w:pPr>
              <w:spacing w:after="60" w:line="240" w:lineRule="auto"/>
              <w:rPr>
                <w:sz w:val="20"/>
                <w:szCs w:val="20"/>
              </w:rPr>
            </w:pPr>
            <w:r w:rsidDel="00000000" w:rsidR="00000000" w:rsidRPr="00000000">
              <w:rPr>
                <w:sz w:val="20"/>
                <w:szCs w:val="20"/>
                <w:rtl w:val="0"/>
              </w:rPr>
              <w:t xml:space="preserve">Categorize exit tickets by data point chosen and group identified. This gives you formative data on which parts of the lesson landed. Most common gap: students name a group (“women”) without speculating on what the data would show.</w:t>
            </w:r>
          </w:p>
        </w:tc>
      </w:tr>
    </w:tbl>
    <w:p w:rsidR="00000000" w:rsidDel="00000000" w:rsidP="00000000" w:rsidRDefault="00000000" w:rsidRPr="00000000" w14:paraId="000000F5">
      <w:pPr>
        <w:spacing w:after="100" w:line="240" w:lineRule="auto"/>
        <w:rPr>
          <w:sz w:val="20"/>
          <w:szCs w:val="20"/>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24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2">
    <w:lvl w:ilvl="0">
      <w:start w:val="1"/>
      <w:numFmt w:val="bullet"/>
      <w:lvlText w:val="•"/>
      <w:lvlJc w:val="left"/>
      <w:pPr>
        <w:ind w:left="480" w:hanging="24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codap3.concord.org/#shared=https%3A%2F%2Fcfm-shared.concord.org%2F2sGu6b1XyiDCRv0dMyU0%2Ffile.j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