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bottom w:color="b8c8e0" w:space="6" w:sz="4" w:val="single"/>
        </w:pBdr>
        <w:spacing w:after="60" w:line="240" w:lineRule="auto"/>
        <w:jc w:val="center"/>
        <w:rPr/>
      </w:pPr>
      <w:r w:rsidDel="00000000" w:rsidR="00000000" w:rsidRPr="00000000">
        <w:rPr>
          <w:b w:val="1"/>
          <w:bCs w:val="1"/>
          <w:color w:val="0a1f3c"/>
          <w:sz w:val="44"/>
          <w:szCs w:val="44"/>
          <w:rtl w:val="0"/>
        </w:rPr>
        <w:t xml:space="preserve">Evolution at Warp Speed</w:t>
      </w:r>
      <w:r w:rsidDel="00000000" w:rsidR="00000000" w:rsidRPr="00000000">
        <w:rPr>
          <w:rtl w:val="0"/>
        </w:rPr>
      </w:r>
    </w:p>
    <w:p w:rsidR="00000000" w:rsidDel="00000000" w:rsidP="00000000" w:rsidRDefault="00000000" w:rsidRPr="00000000" w14:paraId="00000002">
      <w:pPr>
        <w:spacing w:after="120" w:line="240" w:lineRule="auto"/>
        <w:jc w:val="center"/>
        <w:rPr/>
      </w:pPr>
      <w:r w:rsidDel="00000000" w:rsidR="00000000" w:rsidRPr="00000000">
        <w:rPr>
          <w:i w:val="1"/>
          <w:iCs w:val="1"/>
          <w:color w:val="546e7a"/>
          <w:rtl w:val="0"/>
        </w:rPr>
        <w:t xml:space="preserve">Tracking natural selection in SARS-CoV-2 variants using real surveillance data</w:t>
      </w:r>
      <w:r w:rsidDel="00000000" w:rsidR="00000000" w:rsidRPr="00000000">
        <w:rPr>
          <w:rtl w:val="0"/>
        </w:rPr>
      </w:r>
    </w:p>
    <w:p w:rsidR="00000000" w:rsidDel="00000000" w:rsidP="00000000" w:rsidRDefault="00000000" w:rsidRPr="00000000" w14:paraId="00000003">
      <w:pPr>
        <w:spacing w:after="60" w:line="240" w:lineRule="auto"/>
        <w:rPr/>
      </w:pPr>
      <w:r w:rsidDel="00000000" w:rsidR="00000000" w:rsidRPr="00000000">
        <w:rPr>
          <w:rtl w:val="0"/>
        </w:rPr>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3600"/>
        <w:gridCol w:w="2800"/>
        <w:gridCol w:w="2960"/>
        <w:tblGridChange w:id="0">
          <w:tblGrid>
            <w:gridCol w:w="3600"/>
            <w:gridCol w:w="2800"/>
            <w:gridCol w:w="2960"/>
          </w:tblGrid>
        </w:tblGridChange>
      </w:tblGrid>
      <w:tr>
        <w:trPr>
          <w:cantSplit w:val="0"/>
          <w:tblHeader w:val="0"/>
        </w:trPr>
        <w:tc>
          <w:tcPr>
            <w:tcBorders>
              <w:top w:color="000000" w:space="0" w:sz="0" w:val="nil"/>
              <w:left w:color="000000" w:space="0" w:sz="0" w:val="nil"/>
              <w:bottom w:color="aaaaaa" w:space="0" w:sz="4" w:val="single"/>
              <w:right w:color="000000" w:space="0" w:sz="0" w:val="nil"/>
            </w:tcBorders>
            <w:tcMar>
              <w:top w:w="0.0" w:type="dxa"/>
              <w:left w:w="0.0" w:type="dxa"/>
              <w:bottom w:w="60.0" w:type="dxa"/>
              <w:right w:w="200.0" w:type="dxa"/>
            </w:tcMar>
          </w:tcPr>
          <w:p w:rsidR="00000000" w:rsidDel="00000000" w:rsidP="00000000" w:rsidRDefault="00000000" w:rsidRPr="00000000" w14:paraId="00000004">
            <w:pPr>
              <w:spacing w:line="240" w:lineRule="auto"/>
              <w:rPr/>
            </w:pPr>
            <w:r w:rsidDel="00000000" w:rsidR="00000000" w:rsidRPr="00000000">
              <w:rPr>
                <w:b w:val="1"/>
                <w:bCs w:val="1"/>
                <w:color w:val="0a1f3c"/>
                <w:rtl w:val="0"/>
              </w:rPr>
              <w:t xml:space="preserve">Name:</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60.0" w:type="dxa"/>
              <w:right w:w="200.0" w:type="dxa"/>
            </w:tcMar>
          </w:tcPr>
          <w:p w:rsidR="00000000" w:rsidDel="00000000" w:rsidP="00000000" w:rsidRDefault="00000000" w:rsidRPr="00000000" w14:paraId="00000005">
            <w:pPr>
              <w:spacing w:line="240" w:lineRule="auto"/>
              <w:rPr/>
            </w:pPr>
            <w:r w:rsidDel="00000000" w:rsidR="00000000" w:rsidRPr="00000000">
              <w:rPr>
                <w:b w:val="1"/>
                <w:bCs w:val="1"/>
                <w:color w:val="0a1f3c"/>
                <w:rtl w:val="0"/>
              </w:rPr>
              <w:t xml:space="preserve">Date:</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60.0" w:type="dxa"/>
              <w:right w:w="0.0" w:type="dxa"/>
            </w:tcMar>
          </w:tcPr>
          <w:p w:rsidR="00000000" w:rsidDel="00000000" w:rsidP="00000000" w:rsidRDefault="00000000" w:rsidRPr="00000000" w14:paraId="00000006">
            <w:pPr>
              <w:spacing w:line="240" w:lineRule="auto"/>
              <w:rPr/>
            </w:pPr>
            <w:r w:rsidDel="00000000" w:rsidR="00000000" w:rsidRPr="00000000">
              <w:rPr>
                <w:b w:val="1"/>
                <w:bCs w:val="1"/>
                <w:color w:val="0a1f3c"/>
                <w:rtl w:val="0"/>
              </w:rPr>
              <w:t xml:space="preserve">Period:</w:t>
            </w:r>
            <w:r w:rsidDel="00000000" w:rsidR="00000000" w:rsidRPr="00000000">
              <w:rPr>
                <w:rtl w:val="0"/>
              </w:rPr>
            </w:r>
          </w:p>
        </w:tc>
      </w:tr>
    </w:tbl>
    <w:p w:rsidR="00000000" w:rsidDel="00000000" w:rsidP="00000000" w:rsidRDefault="00000000" w:rsidRPr="00000000" w14:paraId="00000007">
      <w:pPr>
        <w:spacing w:after="160" w:line="240" w:lineRule="auto"/>
        <w:rPr/>
      </w:pPr>
      <w:r w:rsidDel="00000000" w:rsidR="00000000" w:rsidRPr="00000000">
        <w:rPr>
          <w:rtl w:val="0"/>
        </w:rPr>
      </w:r>
    </w:p>
    <w:p w:rsidR="00000000" w:rsidDel="00000000" w:rsidP="00000000" w:rsidRDefault="00000000" w:rsidRPr="00000000" w14:paraId="00000008">
      <w:pPr>
        <w:shd w:fill="0a1f3c" w:val="clear"/>
        <w:spacing w:after="80" w:line="240" w:lineRule="auto"/>
        <w:rPr/>
      </w:pPr>
      <w:r w:rsidDel="00000000" w:rsidR="00000000" w:rsidRPr="00000000">
        <w:rPr>
          <w:rFonts w:ascii="Courier New" w:cs="Courier New" w:eastAsia="Courier New" w:hAnsi="Courier New"/>
          <w:b w:val="1"/>
          <w:bCs w:val="1"/>
          <w:smallCaps w:val="1"/>
          <w:color w:val="b8c8e0"/>
          <w:sz w:val="17"/>
          <w:szCs w:val="17"/>
          <w:rtl w:val="0"/>
        </w:rPr>
        <w:t xml:space="preserve">  SECTION 1 -- BACKGROUND  </w:t>
      </w:r>
      <w:r w:rsidDel="00000000" w:rsidR="00000000" w:rsidRPr="00000000">
        <w:rPr>
          <w:rtl w:val="0"/>
        </w:rPr>
      </w:r>
    </w:p>
    <w:p w:rsidR="00000000" w:rsidDel="00000000" w:rsidP="00000000" w:rsidRDefault="00000000" w:rsidRPr="00000000" w14:paraId="00000009">
      <w:pPr>
        <w:spacing w:after="60" w:line="240" w:lineRule="auto"/>
        <w:rPr/>
      </w:pPr>
      <w:r w:rsidDel="00000000" w:rsidR="00000000" w:rsidRPr="00000000">
        <w:rPr>
          <w:rtl w:val="0"/>
        </w:rPr>
      </w:r>
    </w:p>
    <w:p w:rsidR="00000000" w:rsidDel="00000000" w:rsidP="00000000" w:rsidRDefault="00000000" w:rsidRPr="00000000" w14:paraId="0000000A">
      <w:pPr>
        <w:spacing w:after="120" w:line="240" w:lineRule="auto"/>
        <w:rPr/>
      </w:pPr>
      <w:r w:rsidDel="00000000" w:rsidR="00000000" w:rsidRPr="00000000">
        <w:rPr>
          <w:b w:val="1"/>
          <w:bCs w:val="1"/>
          <w:color w:val="0a1f3c"/>
          <w:rtl w:val="0"/>
        </w:rPr>
        <w:t xml:space="preserve">The fastest evolution ever measured</w:t>
      </w:r>
      <w:r w:rsidDel="00000000" w:rsidR="00000000" w:rsidRPr="00000000">
        <w:rPr>
          <w:rtl w:val="0"/>
        </w:rPr>
      </w:r>
    </w:p>
    <w:p w:rsidR="00000000" w:rsidDel="00000000" w:rsidP="00000000" w:rsidRDefault="00000000" w:rsidRPr="00000000" w14:paraId="0000000B">
      <w:pPr>
        <w:spacing w:after="40" w:line="240" w:lineRule="auto"/>
        <w:rPr/>
      </w:pPr>
      <w:r w:rsidDel="00000000" w:rsidR="00000000" w:rsidRPr="00000000">
        <w:rPr>
          <w:rtl w:val="0"/>
        </w:rPr>
      </w:r>
    </w:p>
    <w:p w:rsidR="00000000" w:rsidDel="00000000" w:rsidP="00000000" w:rsidRDefault="00000000" w:rsidRPr="00000000" w14:paraId="0000000C">
      <w:pPr>
        <w:spacing w:after="120" w:line="240" w:lineRule="auto"/>
        <w:rPr/>
      </w:pPr>
      <w:r w:rsidDel="00000000" w:rsidR="00000000" w:rsidRPr="00000000">
        <w:rPr>
          <w:color w:val="2c3e50"/>
          <w:rtl w:val="0"/>
        </w:rPr>
        <w:t xml:space="preserve">Between November 2021 and January 2022, the Omicron variant of SARS-CoV-2 went from being detected in South Africa to making up 99% of all COVID-19 cases in the United States. That took approximately six weeks. For comparison, the finch beak changes you studied took 37 years. Horse evolution took millions of years. The mechanism in all three cases is identical -- it is natural selection. What is different is the speed.</w:t>
      </w:r>
      <w:r w:rsidDel="00000000" w:rsidR="00000000" w:rsidRPr="00000000">
        <w:rPr>
          <w:rtl w:val="0"/>
        </w:rPr>
      </w:r>
    </w:p>
    <w:p w:rsidR="00000000" w:rsidDel="00000000" w:rsidP="00000000" w:rsidRDefault="00000000" w:rsidRPr="00000000" w14:paraId="0000000D">
      <w:pPr>
        <w:spacing w:after="80" w:line="240" w:lineRule="auto"/>
        <w:rPr/>
      </w:pPr>
      <w:r w:rsidDel="00000000" w:rsidR="00000000" w:rsidRPr="00000000">
        <w:rPr>
          <w:rtl w:val="0"/>
        </w:rPr>
      </w:r>
    </w:p>
    <w:p w:rsidR="00000000" w:rsidDel="00000000" w:rsidP="00000000" w:rsidRDefault="00000000" w:rsidRPr="00000000" w14:paraId="0000000E">
      <w:pPr>
        <w:spacing w:after="120" w:line="240" w:lineRule="auto"/>
        <w:rPr/>
      </w:pPr>
      <w:r w:rsidDel="00000000" w:rsidR="00000000" w:rsidRPr="00000000">
        <w:rPr>
          <w:color w:val="2c3e50"/>
          <w:rtl w:val="0"/>
        </w:rPr>
        <w:t xml:space="preserve">SARS-CoV-2 is an RNA virus. Every time it copies itself inside a cell, small copying errors (mutations) occur. Most are harmful or have no effect. Occasionally, a mutation helps the virus spread faster or evade the immune system. When that happens, the variant carrying that mutation has an advantage -- it infects more people, produces more copies, and becomes more common. Variants that do not have this advantage are outcompeted and disappear.</w:t>
      </w:r>
      <w:r w:rsidDel="00000000" w:rsidR="00000000" w:rsidRPr="00000000">
        <w:rPr>
          <w:rtl w:val="0"/>
        </w:rPr>
      </w:r>
    </w:p>
    <w:p w:rsidR="00000000" w:rsidDel="00000000" w:rsidP="00000000" w:rsidRDefault="00000000" w:rsidRPr="00000000" w14:paraId="0000000F">
      <w:pPr>
        <w:spacing w:after="80" w:line="240" w:lineRule="auto"/>
        <w:rPr/>
      </w:pPr>
      <w:r w:rsidDel="00000000" w:rsidR="00000000" w:rsidRPr="00000000">
        <w:rPr>
          <w:rtl w:val="0"/>
        </w:rPr>
      </w:r>
    </w:p>
    <w:p w:rsidR="00000000" w:rsidDel="00000000" w:rsidP="00000000" w:rsidRDefault="00000000" w:rsidRPr="00000000" w14:paraId="00000010">
      <w:pPr>
        <w:spacing w:after="120" w:line="240" w:lineRule="auto"/>
        <w:rPr/>
      </w:pPr>
      <w:r w:rsidDel="00000000" w:rsidR="00000000" w:rsidRPr="00000000">
        <w:rPr>
          <w:b w:val="1"/>
          <w:bCs w:val="1"/>
          <w:color w:val="0a1f3c"/>
          <w:rtl w:val="0"/>
        </w:rPr>
        <w:t xml:space="preserve">Q1. </w:t>
      </w:r>
      <w:r w:rsidDel="00000000" w:rsidR="00000000" w:rsidRPr="00000000">
        <w:rPr>
          <w:color w:val="2c3e50"/>
          <w:rtl w:val="0"/>
        </w:rPr>
        <w:t xml:space="preserve">Using what you know about natural selection, explain why a virus that is better at spreading would become more common over time, even without anyone choosing which viruses to keep.</w:t>
      </w:r>
      <w:r w:rsidDel="00000000" w:rsidR="00000000" w:rsidRPr="00000000">
        <w:rPr>
          <w:rtl w:val="0"/>
        </w:rPr>
      </w:r>
    </w:p>
    <w:p w:rsidR="00000000" w:rsidDel="00000000" w:rsidP="00000000" w:rsidRDefault="00000000" w:rsidRPr="00000000" w14:paraId="00000011">
      <w:pPr>
        <w:spacing w:after="40" w:line="240" w:lineRule="auto"/>
        <w:rPr/>
      </w:pP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12">
            <w:pPr>
              <w:spacing w:before="5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13">
      <w:pPr>
        <w:spacing w:after="120" w:line="240" w:lineRule="auto"/>
        <w:rPr/>
      </w:pPr>
      <w:r w:rsidDel="00000000" w:rsidR="00000000" w:rsidRPr="00000000">
        <w:rPr>
          <w:rtl w:val="0"/>
        </w:rPr>
      </w:r>
    </w:p>
    <w:p w:rsidR="00000000" w:rsidDel="00000000" w:rsidP="00000000" w:rsidRDefault="00000000" w:rsidRPr="00000000" w14:paraId="00000014">
      <w:pPr>
        <w:shd w:fill="0a1f3c" w:val="clear"/>
        <w:spacing w:after="80" w:line="240" w:lineRule="auto"/>
        <w:rPr/>
      </w:pPr>
      <w:r w:rsidDel="00000000" w:rsidR="00000000" w:rsidRPr="00000000">
        <w:rPr>
          <w:rFonts w:ascii="Courier New" w:cs="Courier New" w:eastAsia="Courier New" w:hAnsi="Courier New"/>
          <w:b w:val="1"/>
          <w:bCs w:val="1"/>
          <w:smallCaps w:val="1"/>
          <w:color w:val="b8c8e0"/>
          <w:sz w:val="17"/>
          <w:szCs w:val="17"/>
          <w:rtl w:val="0"/>
        </w:rPr>
        <w:t xml:space="preserve">  SECTION 2 -- KEY VOCABULARY  </w:t>
      </w:r>
      <w:r w:rsidDel="00000000" w:rsidR="00000000" w:rsidRPr="00000000">
        <w:rPr>
          <w:rtl w:val="0"/>
        </w:rPr>
      </w:r>
    </w:p>
    <w:p w:rsidR="00000000" w:rsidDel="00000000" w:rsidP="00000000" w:rsidRDefault="00000000" w:rsidRPr="00000000" w14:paraId="00000015">
      <w:pPr>
        <w:spacing w:after="60" w:line="240" w:lineRule="auto"/>
        <w:rPr/>
      </w:pPr>
      <w:r w:rsidDel="00000000" w:rsidR="00000000" w:rsidRPr="00000000">
        <w:rPr>
          <w:rtl w:val="0"/>
        </w:rPr>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7160"/>
        <w:tblGridChange w:id="0">
          <w:tblGrid>
            <w:gridCol w:w="2200"/>
            <w:gridCol w:w="716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016">
            <w:pPr>
              <w:spacing w:line="240" w:lineRule="auto"/>
              <w:rPr/>
            </w:pPr>
            <w:r w:rsidDel="00000000" w:rsidR="00000000" w:rsidRPr="00000000">
              <w:rPr>
                <w:rFonts w:ascii="Courier New" w:cs="Courier New" w:eastAsia="Courier New" w:hAnsi="Courier New"/>
                <w:b w:val="1"/>
                <w:bCs w:val="1"/>
                <w:smallCaps w:val="1"/>
                <w:color w:val="b8c8e0"/>
                <w:sz w:val="18"/>
                <w:szCs w:val="18"/>
                <w:rtl w:val="0"/>
              </w:rPr>
              <w:t xml:space="preserve">TERM</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017">
            <w:pPr>
              <w:spacing w:line="240" w:lineRule="auto"/>
              <w:rPr/>
            </w:pPr>
            <w:r w:rsidDel="00000000" w:rsidR="00000000" w:rsidRPr="00000000">
              <w:rPr>
                <w:rFonts w:ascii="Courier New" w:cs="Courier New" w:eastAsia="Courier New" w:hAnsi="Courier New"/>
                <w:b w:val="1"/>
                <w:bCs w:val="1"/>
                <w:smallCaps w:val="1"/>
                <w:color w:val="b8c8e0"/>
                <w:sz w:val="18"/>
                <w:szCs w:val="18"/>
                <w:rtl w:val="0"/>
              </w:rPr>
              <w:t xml:space="preserve">DEFINITION</w:t>
            </w:r>
            <w:r w:rsidDel="00000000" w:rsidR="00000000" w:rsidRPr="00000000">
              <w:rPr>
                <w:rtl w:val="0"/>
              </w:rPr>
            </w:r>
          </w:p>
        </w:tc>
      </w:tr>
      <w:tr>
        <w:trPr>
          <w:cantSplit w:val="0"/>
          <w:tblHeader w:val="0"/>
        </w:trPr>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018">
            <w:pPr>
              <w:spacing w:line="240" w:lineRule="auto"/>
              <w:rPr/>
            </w:pPr>
            <w:r w:rsidDel="00000000" w:rsidR="00000000" w:rsidRPr="00000000">
              <w:rPr>
                <w:b w:val="1"/>
                <w:bCs w:val="1"/>
                <w:color w:val="0a1f3c"/>
                <w:rtl w:val="0"/>
              </w:rPr>
              <w:t xml:space="preserve">Variant</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019">
            <w:pPr>
              <w:spacing w:line="240" w:lineRule="auto"/>
              <w:rPr/>
            </w:pPr>
            <w:r w:rsidDel="00000000" w:rsidR="00000000" w:rsidRPr="00000000">
              <w:rPr>
                <w:color w:val="2c3e50"/>
                <w:sz w:val="20"/>
                <w:szCs w:val="20"/>
                <w:rtl w:val="0"/>
              </w:rPr>
              <w:t xml:space="preserve">A version of a virus that differs from the original in one or more mutations. Like a different 'model' of the same virus with slightly different properties.</w:t>
            </w:r>
            <w:r w:rsidDel="00000000" w:rsidR="00000000" w:rsidRPr="00000000">
              <w:rPr>
                <w:rtl w:val="0"/>
              </w:rPr>
            </w:r>
          </w:p>
        </w:tc>
      </w:tr>
      <w:tr>
        <w:trPr>
          <w:cantSplit w:val="0"/>
          <w:tblHeader w:val="0"/>
        </w:trPr>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01A">
            <w:pPr>
              <w:spacing w:line="240" w:lineRule="auto"/>
              <w:rPr/>
            </w:pPr>
            <w:r w:rsidDel="00000000" w:rsidR="00000000" w:rsidRPr="00000000">
              <w:rPr>
                <w:b w:val="1"/>
                <w:bCs w:val="1"/>
                <w:color w:val="0a1f3c"/>
                <w:rtl w:val="0"/>
              </w:rPr>
              <w:t xml:space="preserve">Spike protein</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01B">
            <w:pPr>
              <w:spacing w:line="240" w:lineRule="auto"/>
              <w:rPr/>
            </w:pPr>
            <w:r w:rsidDel="00000000" w:rsidR="00000000" w:rsidRPr="00000000">
              <w:rPr>
                <w:color w:val="2c3e50"/>
                <w:sz w:val="20"/>
                <w:szCs w:val="20"/>
                <w:rtl w:val="0"/>
              </w:rPr>
              <w:t xml:space="preserve">The protein on the surface of SARS-CoV-2 that allows it to attach to and enter human cells. Most key mutations occurred in the spike protein.</w:t>
            </w:r>
            <w:r w:rsidDel="00000000" w:rsidR="00000000" w:rsidRPr="00000000">
              <w:rPr>
                <w:rtl w:val="0"/>
              </w:rPr>
            </w:r>
          </w:p>
        </w:tc>
      </w:tr>
      <w:tr>
        <w:trPr>
          <w:cantSplit w:val="0"/>
          <w:tblHeader w:val="0"/>
        </w:trPr>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01C">
            <w:pPr>
              <w:spacing w:line="240" w:lineRule="auto"/>
              <w:rPr/>
            </w:pPr>
            <w:r w:rsidDel="00000000" w:rsidR="00000000" w:rsidRPr="00000000">
              <w:rPr>
                <w:b w:val="1"/>
                <w:bCs w:val="1"/>
                <w:color w:val="0a1f3c"/>
                <w:rtl w:val="0"/>
              </w:rPr>
              <w:t xml:space="preserve">Selective advantage</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01D">
            <w:pPr>
              <w:spacing w:line="240" w:lineRule="auto"/>
              <w:rPr/>
            </w:pPr>
            <w:r w:rsidDel="00000000" w:rsidR="00000000" w:rsidRPr="00000000">
              <w:rPr>
                <w:color w:val="2c3e50"/>
                <w:sz w:val="20"/>
                <w:szCs w:val="20"/>
                <w:rtl w:val="0"/>
              </w:rPr>
              <w:t xml:space="preserve">A feature that allows one organism (or virus) to reproduce more successfully than competitors in the current environment.</w:t>
            </w:r>
            <w:r w:rsidDel="00000000" w:rsidR="00000000" w:rsidRPr="00000000">
              <w:rPr>
                <w:rtl w:val="0"/>
              </w:rPr>
            </w:r>
          </w:p>
        </w:tc>
      </w:tr>
      <w:tr>
        <w:trPr>
          <w:cantSplit w:val="0"/>
          <w:tblHeader w:val="0"/>
        </w:trPr>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01E">
            <w:pPr>
              <w:spacing w:line="240" w:lineRule="auto"/>
              <w:rPr/>
            </w:pPr>
            <w:r w:rsidDel="00000000" w:rsidR="00000000" w:rsidRPr="00000000">
              <w:rPr>
                <w:b w:val="1"/>
                <w:bCs w:val="1"/>
                <w:color w:val="0a1f3c"/>
                <w:rtl w:val="0"/>
              </w:rPr>
              <w:t xml:space="preserve">Immune escape</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01F">
            <w:pPr>
              <w:spacing w:line="240" w:lineRule="auto"/>
              <w:rPr/>
            </w:pPr>
            <w:r w:rsidDel="00000000" w:rsidR="00000000" w:rsidRPr="00000000">
              <w:rPr>
                <w:color w:val="2c3e50"/>
                <w:sz w:val="20"/>
                <w:szCs w:val="20"/>
                <w:rtl w:val="0"/>
              </w:rPr>
              <w:t xml:space="preserve">The ability of a variant to partially avoid being neutralised by antibodies from previous infection or vaccination -- giving it an advantage in partially immune populations.</w:t>
            </w:r>
            <w:r w:rsidDel="00000000" w:rsidR="00000000" w:rsidRPr="00000000">
              <w:rPr>
                <w:rtl w:val="0"/>
              </w:rPr>
            </w:r>
          </w:p>
        </w:tc>
      </w:tr>
      <w:tr>
        <w:trPr>
          <w:cantSplit w:val="0"/>
          <w:tblHeader w:val="0"/>
        </w:trPr>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020">
            <w:pPr>
              <w:spacing w:line="240" w:lineRule="auto"/>
              <w:rPr/>
            </w:pPr>
            <w:r w:rsidDel="00000000" w:rsidR="00000000" w:rsidRPr="00000000">
              <w:rPr>
                <w:b w:val="1"/>
                <w:bCs w:val="1"/>
                <w:color w:val="0a1f3c"/>
                <w:rtl w:val="0"/>
              </w:rPr>
              <w:t xml:space="preserve">Competitive displacement</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021">
            <w:pPr>
              <w:spacing w:line="240" w:lineRule="auto"/>
              <w:rPr/>
            </w:pPr>
            <w:r w:rsidDel="00000000" w:rsidR="00000000" w:rsidRPr="00000000">
              <w:rPr>
                <w:color w:val="2c3e50"/>
                <w:sz w:val="20"/>
                <w:szCs w:val="20"/>
                <w:rtl w:val="0"/>
              </w:rPr>
              <w:t xml:space="preserve">When one variant increases in frequency and drives another variant toward extinction because it reproduces more successfully. Visible as one line rising while another falls.</w:t>
            </w:r>
            <w:r w:rsidDel="00000000" w:rsidR="00000000" w:rsidRPr="00000000">
              <w:rPr>
                <w:rtl w:val="0"/>
              </w:rPr>
            </w:r>
          </w:p>
        </w:tc>
      </w:tr>
      <w:tr>
        <w:trPr>
          <w:cantSplit w:val="0"/>
          <w:tblHeader w:val="0"/>
        </w:trPr>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022">
            <w:pPr>
              <w:spacing w:line="240" w:lineRule="auto"/>
              <w:rPr/>
            </w:pPr>
            <w:r w:rsidDel="00000000" w:rsidR="00000000" w:rsidRPr="00000000">
              <w:rPr>
                <w:b w:val="1"/>
                <w:bCs w:val="1"/>
                <w:color w:val="0a1f3c"/>
                <w:rtl w:val="0"/>
              </w:rPr>
              <w:t xml:space="preserve">Genomic surveillance</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023">
            <w:pPr>
              <w:spacing w:line="240" w:lineRule="auto"/>
              <w:rPr/>
            </w:pPr>
            <w:r w:rsidDel="00000000" w:rsidR="00000000" w:rsidRPr="00000000">
              <w:rPr>
                <w:color w:val="2c3e50"/>
                <w:sz w:val="20"/>
                <w:szCs w:val="20"/>
                <w:rtl w:val="0"/>
              </w:rPr>
              <w:t xml:space="preserve">The systematic sequencing of virus samples from infected people to track which variants are circulating and at what frequency.</w:t>
            </w:r>
            <w:r w:rsidDel="00000000" w:rsidR="00000000" w:rsidRPr="00000000">
              <w:rPr>
                <w:rtl w:val="0"/>
              </w:rPr>
            </w:r>
          </w:p>
        </w:tc>
      </w:tr>
    </w:tbl>
    <w:p w:rsidR="00000000" w:rsidDel="00000000" w:rsidP="00000000" w:rsidRDefault="00000000" w:rsidRPr="00000000" w14:paraId="00000024">
      <w:pPr>
        <w:spacing w:after="80" w:line="240" w:lineRule="auto"/>
        <w:rPr/>
      </w:pPr>
      <w:r w:rsidDel="00000000" w:rsidR="00000000" w:rsidRPr="00000000">
        <w:rPr>
          <w:rtl w:val="0"/>
        </w:rPr>
      </w:r>
    </w:p>
    <w:p w:rsidR="00000000" w:rsidDel="00000000" w:rsidP="00000000" w:rsidRDefault="00000000" w:rsidRPr="00000000" w14:paraId="00000025">
      <w:pPr>
        <w:spacing w:after="120" w:line="240" w:lineRule="auto"/>
        <w:rPr/>
      </w:pPr>
      <w:r w:rsidDel="00000000" w:rsidR="00000000" w:rsidRPr="00000000">
        <w:rPr>
          <w:b w:val="1"/>
          <w:bCs w:val="1"/>
          <w:color w:val="0a1f3c"/>
          <w:rtl w:val="0"/>
        </w:rPr>
        <w:t xml:space="preserve">Q2. </w:t>
      </w:r>
      <w:r w:rsidDel="00000000" w:rsidR="00000000" w:rsidRPr="00000000">
        <w:rPr>
          <w:color w:val="2c3e50"/>
          <w:rtl w:val="0"/>
        </w:rPr>
        <w:t xml:space="preserve">In your own words, what is the difference between a mutation and a variant?</w:t>
      </w:r>
      <w:r w:rsidDel="00000000" w:rsidR="00000000" w:rsidRPr="00000000">
        <w:rPr>
          <w:rtl w:val="0"/>
        </w:rPr>
      </w:r>
    </w:p>
    <w:p w:rsidR="00000000" w:rsidDel="00000000" w:rsidP="00000000" w:rsidRDefault="00000000" w:rsidRPr="00000000" w14:paraId="00000026">
      <w:pPr>
        <w:spacing w:after="40" w:line="240" w:lineRule="auto"/>
        <w:rPr/>
      </w:pPr>
      <w:r w:rsidDel="00000000" w:rsidR="00000000" w:rsidRPr="00000000">
        <w:rPr>
          <w:rtl w:val="0"/>
        </w:rPr>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27">
            <w:pPr>
              <w:spacing w:before="4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28">
      <w:pPr>
        <w:spacing w:after="160" w:line="240" w:lineRule="auto"/>
        <w:rPr/>
      </w:pPr>
      <w:r w:rsidDel="00000000" w:rsidR="00000000" w:rsidRPr="00000000">
        <w:rPr>
          <w:rtl w:val="0"/>
        </w:rPr>
      </w:r>
    </w:p>
    <w:p w:rsidR="00000000" w:rsidDel="00000000" w:rsidP="00000000" w:rsidRDefault="00000000" w:rsidRPr="00000000" w14:paraId="00000029">
      <w:pPr>
        <w:shd w:fill="0a1f3c" w:val="clear"/>
        <w:spacing w:after="80" w:line="240" w:lineRule="auto"/>
        <w:rPr/>
      </w:pPr>
      <w:r w:rsidDel="00000000" w:rsidR="00000000" w:rsidRPr="00000000">
        <w:rPr>
          <w:rFonts w:ascii="Courier New" w:cs="Courier New" w:eastAsia="Courier New" w:hAnsi="Courier New"/>
          <w:b w:val="1"/>
          <w:bCs w:val="1"/>
          <w:smallCaps w:val="1"/>
          <w:color w:val="b8c8e0"/>
          <w:sz w:val="17"/>
          <w:szCs w:val="17"/>
          <w:rtl w:val="0"/>
        </w:rPr>
        <w:t xml:space="preserve">  SECTION 3 -- THE DATASET  </w:t>
      </w:r>
      <w:r w:rsidDel="00000000" w:rsidR="00000000" w:rsidRPr="00000000">
        <w:rPr>
          <w:rtl w:val="0"/>
        </w:rPr>
      </w:r>
    </w:p>
    <w:p w:rsidR="00000000" w:rsidDel="00000000" w:rsidP="00000000" w:rsidRDefault="00000000" w:rsidRPr="00000000" w14:paraId="0000002A">
      <w:pPr>
        <w:spacing w:after="60" w:line="240" w:lineRule="auto"/>
        <w:rPr/>
      </w:pPr>
      <w:r w:rsidDel="00000000" w:rsidR="00000000" w:rsidRPr="00000000">
        <w:rPr>
          <w:rtl w:val="0"/>
        </w:rPr>
      </w:r>
    </w:p>
    <w:p w:rsidR="00000000" w:rsidDel="00000000" w:rsidP="00000000" w:rsidRDefault="00000000" w:rsidRPr="00000000" w14:paraId="0000002B">
      <w:pPr>
        <w:spacing w:after="120" w:line="240" w:lineRule="auto"/>
        <w:rPr/>
      </w:pPr>
      <w:r w:rsidDel="00000000" w:rsidR="00000000" w:rsidRPr="00000000">
        <w:rPr>
          <w:color w:val="2c3e50"/>
          <w:rtl w:val="0"/>
        </w:rPr>
        <w:t xml:space="preserve">The </w:t>
      </w:r>
      <w:hyperlink r:id="rId6">
        <w:r w:rsidDel="00000000" w:rsidR="00000000" w:rsidRPr="00000000">
          <w:rPr>
            <w:color w:val="1155cc"/>
            <w:u w:val="single"/>
            <w:rtl w:val="0"/>
          </w:rPr>
          <w:t xml:space="preserve">COVID file</w:t>
        </w:r>
      </w:hyperlink>
      <w:r w:rsidDel="00000000" w:rsidR="00000000" w:rsidRPr="00000000">
        <w:rPr>
          <w:color w:val="2c3e50"/>
          <w:rtl w:val="0"/>
        </w:rPr>
        <w:t xml:space="preserve"> contains 30 time points of U.S. variant frequency data from June 2020 to June 2022. Each row shows what percentage of sequenced SARS-CoV-2 samples belonged to each variant during that two-week period.</w:t>
      </w:r>
      <w:r w:rsidDel="00000000" w:rsidR="00000000" w:rsidRPr="00000000">
        <w:rPr>
          <w:rtl w:val="0"/>
        </w:rPr>
      </w:r>
    </w:p>
    <w:p w:rsidR="00000000" w:rsidDel="00000000" w:rsidP="00000000" w:rsidRDefault="00000000" w:rsidRPr="00000000" w14:paraId="0000002C">
      <w:pPr>
        <w:spacing w:after="80" w:line="240" w:lineRule="auto"/>
        <w:rPr/>
      </w:pP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00"/>
        <w:gridCol w:w="6960"/>
        <w:tblGridChange w:id="0">
          <w:tblGrid>
            <w:gridCol w:w="2400"/>
            <w:gridCol w:w="696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02D">
            <w:pPr>
              <w:spacing w:line="240" w:lineRule="auto"/>
              <w:rPr/>
            </w:pPr>
            <w:r w:rsidDel="00000000" w:rsidR="00000000" w:rsidRPr="00000000">
              <w:rPr>
                <w:rFonts w:ascii="Courier New" w:cs="Courier New" w:eastAsia="Courier New" w:hAnsi="Courier New"/>
                <w:b w:val="1"/>
                <w:bCs w:val="1"/>
                <w:smallCaps w:val="1"/>
                <w:color w:val="b8c8e0"/>
                <w:sz w:val="18"/>
                <w:szCs w:val="18"/>
                <w:rtl w:val="0"/>
              </w:rPr>
              <w:t xml:space="preserve">COLUMN</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02E">
            <w:pPr>
              <w:spacing w:line="240" w:lineRule="auto"/>
              <w:rPr/>
            </w:pPr>
            <w:r w:rsidDel="00000000" w:rsidR="00000000" w:rsidRPr="00000000">
              <w:rPr>
                <w:rFonts w:ascii="Courier New" w:cs="Courier New" w:eastAsia="Courier New" w:hAnsi="Courier New"/>
                <w:b w:val="1"/>
                <w:bCs w:val="1"/>
                <w:smallCaps w:val="1"/>
                <w:color w:val="b8c8e0"/>
                <w:sz w:val="18"/>
                <w:szCs w:val="18"/>
                <w:rtl w:val="0"/>
              </w:rPr>
              <w:t xml:space="preserve">WHAT IT SHOWS</w:t>
            </w:r>
            <w:r w:rsidDel="00000000" w:rsidR="00000000" w:rsidRPr="00000000">
              <w:rPr>
                <w:rtl w:val="0"/>
              </w:rPr>
            </w:r>
          </w:p>
        </w:tc>
      </w:tr>
      <w:tr>
        <w:trPr>
          <w:cantSplit w:val="0"/>
          <w:tblHeader w:val="0"/>
        </w:trPr>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02F">
            <w:pPr>
              <w:spacing w:line="240" w:lineRule="auto"/>
              <w:rPr/>
            </w:pPr>
            <w:r w:rsidDel="00000000" w:rsidR="00000000" w:rsidRPr="00000000">
              <w:rPr>
                <w:rFonts w:ascii="Courier New" w:cs="Courier New" w:eastAsia="Courier New" w:hAnsi="Courier New"/>
                <w:color w:val="2a6496"/>
                <w:sz w:val="20"/>
                <w:szCs w:val="20"/>
                <w:rtl w:val="0"/>
              </w:rPr>
              <w:t xml:space="preserve">date</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030">
            <w:pPr>
              <w:spacing w:line="240" w:lineRule="auto"/>
              <w:rPr/>
            </w:pPr>
            <w:r w:rsidDel="00000000" w:rsidR="00000000" w:rsidRPr="00000000">
              <w:rPr>
                <w:color w:val="2c3e50"/>
                <w:sz w:val="20"/>
                <w:szCs w:val="20"/>
                <w:rtl w:val="0"/>
              </w:rPr>
              <w:t xml:space="preserve">The two-week window for this measurement</w:t>
            </w:r>
            <w:r w:rsidDel="00000000" w:rsidR="00000000" w:rsidRPr="00000000">
              <w:rPr>
                <w:rtl w:val="0"/>
              </w:rPr>
            </w:r>
          </w:p>
        </w:tc>
      </w:tr>
      <w:tr>
        <w:trPr>
          <w:cantSplit w:val="0"/>
          <w:tblHeader w:val="0"/>
        </w:trPr>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031">
            <w:pPr>
              <w:spacing w:line="240" w:lineRule="auto"/>
              <w:rPr/>
            </w:pPr>
            <w:r w:rsidDel="00000000" w:rsidR="00000000" w:rsidRPr="00000000">
              <w:rPr>
                <w:rFonts w:ascii="Courier New" w:cs="Courier New" w:eastAsia="Courier New" w:hAnsi="Courier New"/>
                <w:color w:val="2a6496"/>
                <w:sz w:val="20"/>
                <w:szCs w:val="20"/>
                <w:rtl w:val="0"/>
              </w:rPr>
              <w:t xml:space="preserve">original_pct</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032">
            <w:pPr>
              <w:spacing w:line="240" w:lineRule="auto"/>
              <w:rPr/>
            </w:pPr>
            <w:r w:rsidDel="00000000" w:rsidR="00000000" w:rsidRPr="00000000">
              <w:rPr>
                <w:color w:val="2c3e50"/>
                <w:sz w:val="20"/>
                <w:szCs w:val="20"/>
                <w:rtl w:val="0"/>
              </w:rPr>
              <w:t xml:space="preserve">% of samples from the original Wuhan strain</w:t>
            </w:r>
            <w:r w:rsidDel="00000000" w:rsidR="00000000" w:rsidRPr="00000000">
              <w:rPr>
                <w:rtl w:val="0"/>
              </w:rPr>
            </w:r>
          </w:p>
        </w:tc>
      </w:tr>
      <w:tr>
        <w:trPr>
          <w:cantSplit w:val="0"/>
          <w:tblHeader w:val="0"/>
        </w:trPr>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033">
            <w:pPr>
              <w:spacing w:line="240" w:lineRule="auto"/>
              <w:rPr/>
            </w:pPr>
            <w:r w:rsidDel="00000000" w:rsidR="00000000" w:rsidRPr="00000000">
              <w:rPr>
                <w:rFonts w:ascii="Courier New" w:cs="Courier New" w:eastAsia="Courier New" w:hAnsi="Courier New"/>
                <w:color w:val="2a6496"/>
                <w:sz w:val="20"/>
                <w:szCs w:val="20"/>
                <w:rtl w:val="0"/>
              </w:rPr>
              <w:t xml:space="preserve">alpha_pct</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034">
            <w:pPr>
              <w:spacing w:line="240" w:lineRule="auto"/>
              <w:rPr/>
            </w:pPr>
            <w:r w:rsidDel="00000000" w:rsidR="00000000" w:rsidRPr="00000000">
              <w:rPr>
                <w:color w:val="2c3e50"/>
                <w:sz w:val="20"/>
                <w:szCs w:val="20"/>
                <w:rtl w:val="0"/>
              </w:rPr>
              <w:t xml:space="preserve">% of samples from the Alpha variant</w:t>
            </w:r>
            <w:r w:rsidDel="00000000" w:rsidR="00000000" w:rsidRPr="00000000">
              <w:rPr>
                <w:rtl w:val="0"/>
              </w:rPr>
            </w:r>
          </w:p>
        </w:tc>
      </w:tr>
      <w:tr>
        <w:trPr>
          <w:cantSplit w:val="0"/>
          <w:tblHeader w:val="0"/>
        </w:trPr>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035">
            <w:pPr>
              <w:spacing w:line="240" w:lineRule="auto"/>
              <w:rPr/>
            </w:pPr>
            <w:r w:rsidDel="00000000" w:rsidR="00000000" w:rsidRPr="00000000">
              <w:rPr>
                <w:rFonts w:ascii="Courier New" w:cs="Courier New" w:eastAsia="Courier New" w:hAnsi="Courier New"/>
                <w:color w:val="2a6496"/>
                <w:sz w:val="20"/>
                <w:szCs w:val="20"/>
                <w:rtl w:val="0"/>
              </w:rPr>
              <w:t xml:space="preserve">delta_pct</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036">
            <w:pPr>
              <w:spacing w:line="240" w:lineRule="auto"/>
              <w:rPr/>
            </w:pPr>
            <w:r w:rsidDel="00000000" w:rsidR="00000000" w:rsidRPr="00000000">
              <w:rPr>
                <w:color w:val="2c3e50"/>
                <w:sz w:val="20"/>
                <w:szCs w:val="20"/>
                <w:rtl w:val="0"/>
              </w:rPr>
              <w:t xml:space="preserve">% of samples from the Delta variant</w:t>
            </w:r>
            <w:r w:rsidDel="00000000" w:rsidR="00000000" w:rsidRPr="00000000">
              <w:rPr>
                <w:rtl w:val="0"/>
              </w:rPr>
            </w:r>
          </w:p>
        </w:tc>
      </w:tr>
      <w:tr>
        <w:trPr>
          <w:cantSplit w:val="0"/>
          <w:tblHeader w:val="0"/>
        </w:trPr>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037">
            <w:pPr>
              <w:spacing w:line="240" w:lineRule="auto"/>
              <w:rPr/>
            </w:pPr>
            <w:r w:rsidDel="00000000" w:rsidR="00000000" w:rsidRPr="00000000">
              <w:rPr>
                <w:rFonts w:ascii="Courier New" w:cs="Courier New" w:eastAsia="Courier New" w:hAnsi="Courier New"/>
                <w:color w:val="2a6496"/>
                <w:sz w:val="20"/>
                <w:szCs w:val="20"/>
                <w:rtl w:val="0"/>
              </w:rPr>
              <w:t xml:space="preserve">omicron_ba1_pct</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038">
            <w:pPr>
              <w:spacing w:line="240" w:lineRule="auto"/>
              <w:rPr/>
            </w:pPr>
            <w:r w:rsidDel="00000000" w:rsidR="00000000" w:rsidRPr="00000000">
              <w:rPr>
                <w:color w:val="2c3e50"/>
                <w:sz w:val="20"/>
                <w:szCs w:val="20"/>
                <w:rtl w:val="0"/>
              </w:rPr>
              <w:t xml:space="preserve">% of samples from Omicron BA.1</w:t>
            </w:r>
            <w:r w:rsidDel="00000000" w:rsidR="00000000" w:rsidRPr="00000000">
              <w:rPr>
                <w:rtl w:val="0"/>
              </w:rPr>
            </w:r>
          </w:p>
        </w:tc>
      </w:tr>
      <w:tr>
        <w:trPr>
          <w:cantSplit w:val="0"/>
          <w:tblHeader w:val="0"/>
        </w:trPr>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039">
            <w:pPr>
              <w:spacing w:line="240" w:lineRule="auto"/>
              <w:rPr/>
            </w:pPr>
            <w:r w:rsidDel="00000000" w:rsidR="00000000" w:rsidRPr="00000000">
              <w:rPr>
                <w:rFonts w:ascii="Courier New" w:cs="Courier New" w:eastAsia="Courier New" w:hAnsi="Courier New"/>
                <w:color w:val="2a6496"/>
                <w:sz w:val="20"/>
                <w:szCs w:val="20"/>
                <w:rtl w:val="0"/>
              </w:rPr>
              <w:t xml:space="preserve">omicron_ba2plus_pct</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03A">
            <w:pPr>
              <w:spacing w:line="240" w:lineRule="auto"/>
              <w:rPr/>
            </w:pPr>
            <w:r w:rsidDel="00000000" w:rsidR="00000000" w:rsidRPr="00000000">
              <w:rPr>
                <w:color w:val="2c3e50"/>
                <w:sz w:val="20"/>
                <w:szCs w:val="20"/>
                <w:rtl w:val="0"/>
              </w:rPr>
              <w:t xml:space="preserve">% of samples from Omicron BA.2 and later subvariants</w:t>
            </w:r>
            <w:r w:rsidDel="00000000" w:rsidR="00000000" w:rsidRPr="00000000">
              <w:rPr>
                <w:rtl w:val="0"/>
              </w:rPr>
            </w:r>
          </w:p>
        </w:tc>
      </w:tr>
    </w:tbl>
    <w:p w:rsidR="00000000" w:rsidDel="00000000" w:rsidP="00000000" w:rsidRDefault="00000000" w:rsidRPr="00000000" w14:paraId="0000003B">
      <w:pPr>
        <w:spacing w:after="80" w:line="240" w:lineRule="auto"/>
        <w:rPr/>
      </w:pPr>
      <w:r w:rsidDel="00000000" w:rsidR="00000000" w:rsidRPr="00000000">
        <w:rPr>
          <w:rtl w:val="0"/>
        </w:rPr>
      </w:r>
    </w:p>
    <w:p w:rsidR="00000000" w:rsidDel="00000000" w:rsidP="00000000" w:rsidRDefault="00000000" w:rsidRPr="00000000" w14:paraId="0000003C">
      <w:pPr>
        <w:spacing w:after="120" w:line="240" w:lineRule="auto"/>
        <w:rPr/>
      </w:pPr>
      <w:r w:rsidDel="00000000" w:rsidR="00000000" w:rsidRPr="00000000">
        <w:rPr>
          <w:b w:val="1"/>
          <w:bCs w:val="1"/>
          <w:color w:val="0a1f3c"/>
          <w:rtl w:val="0"/>
        </w:rPr>
        <w:t xml:space="preserve">Q3. </w:t>
      </w:r>
      <w:r w:rsidDel="00000000" w:rsidR="00000000" w:rsidRPr="00000000">
        <w:rPr>
          <w:color w:val="2c3e50"/>
          <w:rtl w:val="0"/>
        </w:rPr>
        <w:t xml:space="preserve">Before you load the data, make a prediction: what shape do you expect the line for Delta to make over time -- and why?</w:t>
      </w:r>
      <w:r w:rsidDel="00000000" w:rsidR="00000000" w:rsidRPr="00000000">
        <w:rPr>
          <w:rtl w:val="0"/>
        </w:rPr>
      </w:r>
    </w:p>
    <w:p w:rsidR="00000000" w:rsidDel="00000000" w:rsidP="00000000" w:rsidRDefault="00000000" w:rsidRPr="00000000" w14:paraId="0000003D">
      <w:pPr>
        <w:spacing w:after="40" w:line="240" w:lineRule="auto"/>
        <w:rPr/>
      </w:pPr>
      <w:r w:rsidDel="00000000" w:rsidR="00000000" w:rsidRPr="00000000">
        <w:rPr>
          <w:rtl w:val="0"/>
        </w:rPr>
      </w:r>
    </w:p>
    <w:tbl>
      <w:tblPr>
        <w:tblStyle w:val="Table6"/>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3E">
            <w:pPr>
              <w:spacing w:line="240" w:lineRule="auto"/>
              <w:rPr/>
            </w:pPr>
            <w:r w:rsidDel="00000000" w:rsidR="00000000" w:rsidRPr="00000000">
              <w:rPr>
                <w:rtl w:val="0"/>
              </w:rPr>
            </w:r>
          </w:p>
        </w:tc>
      </w:tr>
    </w:tbl>
    <w:p w:rsidR="00000000" w:rsidDel="00000000" w:rsidP="00000000" w:rsidRDefault="00000000" w:rsidRPr="00000000" w14:paraId="0000003F">
      <w:pPr>
        <w:spacing w:after="40" w:line="240" w:lineRule="auto"/>
        <w:rPr/>
      </w:pPr>
      <w:r w:rsidDel="00000000" w:rsidR="00000000" w:rsidRPr="00000000">
        <w:rPr>
          <w:rtl w:val="0"/>
        </w:rPr>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40">
            <w:pPr>
              <w:spacing w:before="400" w:line="240" w:lineRule="auto"/>
              <w:rPr>
                <w:color w:val="2c3e50"/>
              </w:rPr>
            </w:pPr>
            <w:r w:rsidDel="00000000" w:rsidR="00000000" w:rsidRPr="00000000">
              <w:rPr>
                <w:color w:val="2c3e50"/>
                <w:rtl w:val="0"/>
              </w:rPr>
              <w:t xml:space="preserve"> </w:t>
            </w:r>
          </w:p>
          <w:p w:rsidR="00000000" w:rsidDel="00000000" w:rsidP="00000000" w:rsidRDefault="00000000" w:rsidRPr="00000000" w14:paraId="00000041">
            <w:pPr>
              <w:spacing w:before="400" w:line="240" w:lineRule="auto"/>
              <w:rPr>
                <w:color w:val="2c3e50"/>
              </w:rPr>
            </w:pPr>
            <w:r w:rsidDel="00000000" w:rsidR="00000000" w:rsidRPr="00000000">
              <w:rPr>
                <w:rtl w:val="0"/>
              </w:rPr>
            </w:r>
          </w:p>
        </w:tc>
      </w:tr>
    </w:tbl>
    <w:p w:rsidR="00000000" w:rsidDel="00000000" w:rsidP="00000000" w:rsidRDefault="00000000" w:rsidRPr="00000000" w14:paraId="00000042">
      <w:pPr>
        <w:spacing w:after="160" w:line="240" w:lineRule="auto"/>
        <w:rPr/>
      </w:pPr>
      <w:r w:rsidDel="00000000" w:rsidR="00000000" w:rsidRPr="00000000">
        <w:rPr>
          <w:rtl w:val="0"/>
        </w:rPr>
      </w:r>
    </w:p>
    <w:p w:rsidR="00000000" w:rsidDel="00000000" w:rsidP="00000000" w:rsidRDefault="00000000" w:rsidRPr="00000000" w14:paraId="00000043">
      <w:pPr>
        <w:spacing w:after="160" w:line="240" w:lineRule="auto"/>
        <w:rPr/>
      </w:pPr>
      <w:r w:rsidDel="00000000" w:rsidR="00000000" w:rsidRPr="00000000">
        <w:rPr>
          <w:rtl w:val="0"/>
        </w:rPr>
      </w:r>
    </w:p>
    <w:p w:rsidR="00000000" w:rsidDel="00000000" w:rsidP="00000000" w:rsidRDefault="00000000" w:rsidRPr="00000000" w14:paraId="00000044">
      <w:pPr>
        <w:shd w:fill="0a1f3c" w:val="clear"/>
        <w:spacing w:after="80" w:line="240" w:lineRule="auto"/>
        <w:rPr/>
      </w:pPr>
      <w:r w:rsidDel="00000000" w:rsidR="00000000" w:rsidRPr="00000000">
        <w:rPr>
          <w:rFonts w:ascii="Courier New" w:cs="Courier New" w:eastAsia="Courier New" w:hAnsi="Courier New"/>
          <w:b w:val="1"/>
          <w:bCs w:val="1"/>
          <w:smallCaps w:val="1"/>
          <w:color w:val="b8c8e0"/>
          <w:sz w:val="17"/>
          <w:szCs w:val="17"/>
          <w:rtl w:val="0"/>
        </w:rPr>
        <w:t xml:space="preserve">  SECTION 4 -- BUILDING YOUR GRAPH IN CODAP  </w:t>
      </w:r>
      <w:r w:rsidDel="00000000" w:rsidR="00000000" w:rsidRPr="00000000">
        <w:rPr>
          <w:rtl w:val="0"/>
        </w:rPr>
      </w:r>
    </w:p>
    <w:p w:rsidR="00000000" w:rsidDel="00000000" w:rsidP="00000000" w:rsidRDefault="00000000" w:rsidRPr="00000000" w14:paraId="00000045">
      <w:pPr>
        <w:spacing w:after="60" w:line="240" w:lineRule="auto"/>
        <w:rPr/>
      </w:pPr>
      <w:r w:rsidDel="00000000" w:rsidR="00000000" w:rsidRPr="00000000">
        <w:rPr>
          <w:rtl w:val="0"/>
        </w:rPr>
      </w:r>
    </w:p>
    <w:p w:rsidR="00000000" w:rsidDel="00000000" w:rsidP="00000000" w:rsidRDefault="00000000" w:rsidRPr="00000000" w14:paraId="00000046">
      <w:pPr>
        <w:spacing w:after="120" w:line="240" w:lineRule="auto"/>
        <w:rPr/>
      </w:pPr>
      <w:r w:rsidDel="00000000" w:rsidR="00000000" w:rsidRPr="00000000">
        <w:rPr>
          <w:color w:val="2c3e50"/>
          <w:rtl w:val="0"/>
        </w:rPr>
        <w:t xml:space="preserve">Follow these steps in order to build your multi-line graph. Check each box as you complete it. Do not move on to Section 5 until your graph has all five variant lines visible.</w:t>
      </w:r>
      <w:r w:rsidDel="00000000" w:rsidR="00000000" w:rsidRPr="00000000">
        <w:rPr>
          <w:rtl w:val="0"/>
        </w:rPr>
      </w:r>
    </w:p>
    <w:p w:rsidR="00000000" w:rsidDel="00000000" w:rsidP="00000000" w:rsidRDefault="00000000" w:rsidRPr="00000000" w14:paraId="00000047">
      <w:pPr>
        <w:spacing w:after="80" w:line="240" w:lineRule="auto"/>
        <w:rPr/>
      </w:pPr>
      <w:r w:rsidDel="00000000" w:rsidR="00000000" w:rsidRPr="00000000">
        <w:rPr>
          <w:rtl w:val="0"/>
        </w:rPr>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0"/>
        <w:gridCol w:w="7760"/>
        <w:gridCol w:w="1200"/>
        <w:tblGridChange w:id="0">
          <w:tblGrid>
            <w:gridCol w:w="400"/>
            <w:gridCol w:w="7760"/>
            <w:gridCol w:w="120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048">
            <w:pPr>
              <w:spacing w:line="240" w:lineRule="auto"/>
              <w:rPr/>
            </w:pPr>
            <w:r w:rsidDel="00000000" w:rsidR="00000000" w:rsidRPr="00000000">
              <w:rPr>
                <w:rFonts w:ascii="Courier New" w:cs="Courier New" w:eastAsia="Courier New" w:hAnsi="Courier New"/>
                <w:b w:val="1"/>
                <w:bCs w:val="1"/>
                <w:smallCaps w:val="1"/>
                <w:color w:val="b8c8e0"/>
                <w:sz w:val="18"/>
                <w:szCs w:val="18"/>
                <w:rtl w:val="0"/>
              </w:rPr>
              <w:t xml:space="preserve">STEP</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049">
            <w:pPr>
              <w:spacing w:line="240" w:lineRule="auto"/>
              <w:rPr/>
            </w:pPr>
            <w:r w:rsidDel="00000000" w:rsidR="00000000" w:rsidRPr="00000000">
              <w:rPr>
                <w:rFonts w:ascii="Courier New" w:cs="Courier New" w:eastAsia="Courier New" w:hAnsi="Courier New"/>
                <w:b w:val="1"/>
                <w:bCs w:val="1"/>
                <w:smallCaps w:val="1"/>
                <w:color w:val="b8c8e0"/>
                <w:sz w:val="18"/>
                <w:szCs w:val="18"/>
                <w:rtl w:val="0"/>
              </w:rPr>
              <w:t xml:space="preserve">WHAT TO DO</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04A">
            <w:pPr>
              <w:spacing w:line="240" w:lineRule="auto"/>
              <w:rPr/>
            </w:pPr>
            <w:r w:rsidDel="00000000" w:rsidR="00000000" w:rsidRPr="00000000">
              <w:rPr>
                <w:rFonts w:ascii="Courier New" w:cs="Courier New" w:eastAsia="Courier New" w:hAnsi="Courier New"/>
                <w:b w:val="1"/>
                <w:bCs w:val="1"/>
                <w:smallCaps w:val="1"/>
                <w:color w:val="b8c8e0"/>
                <w:sz w:val="18"/>
                <w:szCs w:val="18"/>
                <w:rtl w:val="0"/>
              </w:rPr>
              <w:t xml:space="preserve">DONE</w:t>
            </w:r>
            <w:r w:rsidDel="00000000" w:rsidR="00000000" w:rsidRPr="00000000">
              <w:rPr>
                <w:rtl w:val="0"/>
              </w:rPr>
            </w:r>
          </w:p>
        </w:tc>
      </w:tr>
      <w:tr>
        <w:trPr>
          <w:cantSplit w:val="0"/>
          <w:tblHeader w:val="0"/>
        </w:trPr>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04B">
            <w:pPr>
              <w:spacing w:line="240" w:lineRule="auto"/>
              <w:rPr/>
            </w:pPr>
            <w:r w:rsidDel="00000000" w:rsidR="00000000" w:rsidRPr="00000000">
              <w:rPr>
                <w:color w:val="2c3e50"/>
                <w:sz w:val="20"/>
                <w:szCs w:val="20"/>
                <w:rtl w:val="0"/>
              </w:rPr>
              <w:t xml:space="preserve">1</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04C">
            <w:pPr>
              <w:spacing w:line="240" w:lineRule="auto"/>
              <w:rPr/>
            </w:pPr>
            <w:r w:rsidDel="00000000" w:rsidR="00000000" w:rsidRPr="00000000">
              <w:rPr>
                <w:b w:val="1"/>
                <w:bCs w:val="1"/>
                <w:color w:val="0a1f3c"/>
                <w:rtl w:val="0"/>
              </w:rPr>
              <w:t xml:space="preserve">Open the CODAP file. </w:t>
            </w:r>
            <w:hyperlink r:id="rId7">
              <w:r w:rsidDel="00000000" w:rsidR="00000000" w:rsidRPr="00000000">
                <w:rPr>
                  <w:rFonts w:ascii="Roboto" w:cs="Roboto" w:eastAsia="Roboto" w:hAnsi="Roboto"/>
                  <w:color w:val="1155cc"/>
                  <w:sz w:val="24"/>
                  <w:szCs w:val="24"/>
                  <w:highlight w:val="white"/>
                  <w:u w:val="single"/>
                  <w:rtl w:val="0"/>
                </w:rPr>
                <w:t xml:space="preserve">https://codap.concord.org/beta#shared=https%3A%2F%2Fcfm-shared.concord.org%2FeAtoDcUGHOjryOfmJtd6%2Ffile.json</w:t>
              </w:r>
            </w:hyperlink>
            <w:r w:rsidDel="00000000" w:rsidR="00000000" w:rsidRPr="00000000">
              <w:rPr>
                <w:rFonts w:ascii="Roboto" w:cs="Roboto" w:eastAsia="Roboto" w:hAnsi="Roboto"/>
                <w:color w:val="1a202c"/>
                <w:sz w:val="24"/>
                <w:szCs w:val="24"/>
                <w:highlight w:val="white"/>
                <w:rtl w:val="0"/>
              </w:rPr>
              <w:t xml:space="preserve"> </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04D">
            <w:pPr>
              <w:spacing w:line="240" w:lineRule="auto"/>
              <w:rPr/>
            </w:pPr>
            <w:r w:rsidDel="00000000" w:rsidR="00000000" w:rsidRPr="00000000">
              <w:rPr>
                <w:color w:val="2c3e50"/>
                <w:sz w:val="20"/>
                <w:szCs w:val="20"/>
                <w:rtl w:val="0"/>
              </w:rPr>
              <w:t xml:space="preserve">☐</w:t>
            </w:r>
            <w:r w:rsidDel="00000000" w:rsidR="00000000" w:rsidRPr="00000000">
              <w:rPr>
                <w:rtl w:val="0"/>
              </w:rPr>
            </w:r>
          </w:p>
        </w:tc>
      </w:tr>
      <w:tr>
        <w:trPr>
          <w:cantSplit w:val="0"/>
          <w:tblHeader w:val="0"/>
        </w:trPr>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04E">
            <w:pPr>
              <w:spacing w:line="240" w:lineRule="auto"/>
              <w:rPr/>
            </w:pPr>
            <w:r w:rsidDel="00000000" w:rsidR="00000000" w:rsidRPr="00000000">
              <w:rPr>
                <w:color w:val="2c3e50"/>
                <w:sz w:val="20"/>
                <w:szCs w:val="20"/>
                <w:rtl w:val="0"/>
              </w:rPr>
              <w:t xml:space="preserve">2</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04F">
            <w:pPr>
              <w:spacing w:line="240" w:lineRule="auto"/>
              <w:rPr/>
            </w:pPr>
            <w:r w:rsidDel="00000000" w:rsidR="00000000" w:rsidRPr="00000000">
              <w:rPr>
                <w:b w:val="1"/>
                <w:bCs w:val="1"/>
                <w:color w:val="0a1f3c"/>
                <w:rtl w:val="0"/>
              </w:rPr>
              <w:t xml:space="preserve">Investigate the Graphs. </w:t>
            </w:r>
            <w:r w:rsidDel="00000000" w:rsidR="00000000" w:rsidRPr="00000000">
              <w:rPr>
                <w:color w:val="2c3e50"/>
                <w:rtl w:val="0"/>
              </w:rPr>
              <w:t xml:space="preserve">Click on each line graph one at a time, note different timings, peaks, starts, etc. </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050">
            <w:pPr>
              <w:spacing w:line="240" w:lineRule="auto"/>
              <w:rPr/>
            </w:pPr>
            <w:r w:rsidDel="00000000" w:rsidR="00000000" w:rsidRPr="00000000">
              <w:rPr>
                <w:color w:val="2c3e50"/>
                <w:sz w:val="20"/>
                <w:szCs w:val="20"/>
                <w:rtl w:val="0"/>
              </w:rPr>
              <w:t xml:space="preserve">☐</w:t>
            </w:r>
            <w:r w:rsidDel="00000000" w:rsidR="00000000" w:rsidRPr="00000000">
              <w:rPr>
                <w:rtl w:val="0"/>
              </w:rPr>
            </w:r>
          </w:p>
        </w:tc>
      </w:tr>
    </w:tbl>
    <w:p w:rsidR="00000000" w:rsidDel="00000000" w:rsidP="00000000" w:rsidRDefault="00000000" w:rsidRPr="00000000" w14:paraId="00000051">
      <w:pPr>
        <w:spacing w:after="80" w:line="240" w:lineRule="auto"/>
        <w:rPr/>
      </w:pPr>
      <w:r w:rsidDel="00000000" w:rsidR="00000000" w:rsidRPr="00000000">
        <w:rPr>
          <w:rtl w:val="0"/>
        </w:rPr>
      </w:r>
    </w:p>
    <w:p w:rsidR="00000000" w:rsidDel="00000000" w:rsidP="00000000" w:rsidRDefault="00000000" w:rsidRPr="00000000" w14:paraId="00000052">
      <w:pPr>
        <w:spacing w:after="120" w:line="240" w:lineRule="auto"/>
        <w:rPr/>
      </w:pPr>
      <w:r w:rsidDel="00000000" w:rsidR="00000000" w:rsidRPr="00000000">
        <w:rPr>
          <w:b w:val="1"/>
          <w:bCs w:val="1"/>
          <w:color w:val="0a1f3c"/>
          <w:rtl w:val="0"/>
        </w:rPr>
        <w:t xml:space="preserve">Once your graph analysis is complete, sketch it in detail below (the better your graph, the easier Section 7 is going to be!) if they were all on one graph before moving on:</w:t>
      </w:r>
      <w:r w:rsidDel="00000000" w:rsidR="00000000" w:rsidRPr="00000000">
        <w:rPr>
          <w:rtl w:val="0"/>
        </w:rPr>
      </w:r>
    </w:p>
    <w:p w:rsidR="00000000" w:rsidDel="00000000" w:rsidP="00000000" w:rsidRDefault="00000000" w:rsidRPr="00000000" w14:paraId="00000053">
      <w:pPr>
        <w:spacing w:after="160" w:line="240" w:lineRule="auto"/>
        <w:rPr/>
      </w:pPr>
      <w:r w:rsidDel="00000000" w:rsidR="00000000" w:rsidRPr="00000000">
        <w:rPr>
          <w:rtl w:val="0"/>
        </w:rPr>
      </w:r>
    </w:p>
    <w:p w:rsidR="00000000" w:rsidDel="00000000" w:rsidP="00000000" w:rsidRDefault="00000000" w:rsidRPr="00000000" w14:paraId="00000054">
      <w:pPr>
        <w:spacing w:after="160" w:line="240" w:lineRule="auto"/>
        <w:rPr/>
      </w:pPr>
      <w:r w:rsidDel="00000000" w:rsidR="00000000" w:rsidRPr="00000000">
        <w:rPr>
          <w:rtl w:val="0"/>
        </w:rPr>
      </w:r>
    </w:p>
    <w:p w:rsidR="00000000" w:rsidDel="00000000" w:rsidP="00000000" w:rsidRDefault="00000000" w:rsidRPr="00000000" w14:paraId="00000055">
      <w:pPr>
        <w:spacing w:after="160" w:line="240" w:lineRule="auto"/>
        <w:rPr/>
      </w:pPr>
      <w:r w:rsidDel="00000000" w:rsidR="00000000" w:rsidRPr="00000000">
        <w:rPr>
          <w:rtl w:val="0"/>
        </w:rPr>
      </w:r>
    </w:p>
    <w:p w:rsidR="00000000" w:rsidDel="00000000" w:rsidP="00000000" w:rsidRDefault="00000000" w:rsidRPr="00000000" w14:paraId="00000056">
      <w:pPr>
        <w:spacing w:after="160" w:line="240" w:lineRule="auto"/>
        <w:rPr/>
      </w:pPr>
      <w:r w:rsidDel="00000000" w:rsidR="00000000" w:rsidRPr="00000000">
        <w:rPr>
          <w:rtl w:val="0"/>
        </w:rPr>
      </w:r>
    </w:p>
    <w:p w:rsidR="00000000" w:rsidDel="00000000" w:rsidP="00000000" w:rsidRDefault="00000000" w:rsidRPr="00000000" w14:paraId="00000057">
      <w:pPr>
        <w:spacing w:after="160" w:line="240" w:lineRule="auto"/>
        <w:rPr/>
      </w:pPr>
      <w:r w:rsidDel="00000000" w:rsidR="00000000" w:rsidRPr="00000000">
        <w:rPr>
          <w:rtl w:val="0"/>
        </w:rPr>
      </w:r>
    </w:p>
    <w:p w:rsidR="00000000" w:rsidDel="00000000" w:rsidP="00000000" w:rsidRDefault="00000000" w:rsidRPr="00000000" w14:paraId="00000058">
      <w:pPr>
        <w:spacing w:after="160" w:line="240" w:lineRule="auto"/>
        <w:rPr/>
      </w:pPr>
      <w:r w:rsidDel="00000000" w:rsidR="00000000" w:rsidRPr="00000000">
        <w:rPr>
          <w:rtl w:val="0"/>
        </w:rPr>
      </w:r>
    </w:p>
    <w:p w:rsidR="00000000" w:rsidDel="00000000" w:rsidP="00000000" w:rsidRDefault="00000000" w:rsidRPr="00000000" w14:paraId="00000059">
      <w:pPr>
        <w:spacing w:after="160" w:line="240" w:lineRule="auto"/>
        <w:rPr/>
      </w:pPr>
      <w:r w:rsidDel="00000000" w:rsidR="00000000" w:rsidRPr="00000000">
        <w:rPr>
          <w:rtl w:val="0"/>
        </w:rPr>
      </w:r>
    </w:p>
    <w:p w:rsidR="00000000" w:rsidDel="00000000" w:rsidP="00000000" w:rsidRDefault="00000000" w:rsidRPr="00000000" w14:paraId="0000005A">
      <w:pPr>
        <w:spacing w:after="160" w:line="240" w:lineRule="auto"/>
        <w:rPr/>
      </w:pPr>
      <w:r w:rsidDel="00000000" w:rsidR="00000000" w:rsidRPr="00000000">
        <w:rPr>
          <w:rtl w:val="0"/>
        </w:rPr>
      </w:r>
    </w:p>
    <w:p w:rsidR="00000000" w:rsidDel="00000000" w:rsidP="00000000" w:rsidRDefault="00000000" w:rsidRPr="00000000" w14:paraId="0000005B">
      <w:pPr>
        <w:spacing w:after="160" w:line="240" w:lineRule="auto"/>
        <w:rPr/>
      </w:pPr>
      <w:r w:rsidDel="00000000" w:rsidR="00000000" w:rsidRPr="00000000">
        <w:rPr>
          <w:rtl w:val="0"/>
        </w:rPr>
      </w:r>
    </w:p>
    <w:p w:rsidR="00000000" w:rsidDel="00000000" w:rsidP="00000000" w:rsidRDefault="00000000" w:rsidRPr="00000000" w14:paraId="0000005C">
      <w:pPr>
        <w:spacing w:after="160" w:line="240" w:lineRule="auto"/>
        <w:rPr/>
      </w:pPr>
      <w:r w:rsidDel="00000000" w:rsidR="00000000" w:rsidRPr="00000000">
        <w:rPr>
          <w:rtl w:val="0"/>
        </w:rPr>
      </w:r>
    </w:p>
    <w:p w:rsidR="00000000" w:rsidDel="00000000" w:rsidP="00000000" w:rsidRDefault="00000000" w:rsidRPr="00000000" w14:paraId="0000005D">
      <w:pPr>
        <w:spacing w:after="160" w:line="240" w:lineRule="auto"/>
        <w:rPr/>
      </w:pPr>
      <w:r w:rsidDel="00000000" w:rsidR="00000000" w:rsidRPr="00000000">
        <w:rPr>
          <w:rtl w:val="0"/>
        </w:rPr>
      </w:r>
    </w:p>
    <w:p w:rsidR="00000000" w:rsidDel="00000000" w:rsidP="00000000" w:rsidRDefault="00000000" w:rsidRPr="00000000" w14:paraId="0000005E">
      <w:pPr>
        <w:spacing w:after="160" w:line="240" w:lineRule="auto"/>
        <w:rPr/>
      </w:pPr>
      <w:r w:rsidDel="00000000" w:rsidR="00000000" w:rsidRPr="00000000">
        <w:rPr>
          <w:rtl w:val="0"/>
        </w:rPr>
      </w:r>
    </w:p>
    <w:p w:rsidR="00000000" w:rsidDel="00000000" w:rsidP="00000000" w:rsidRDefault="00000000" w:rsidRPr="00000000" w14:paraId="0000005F">
      <w:pPr>
        <w:spacing w:after="160" w:line="240" w:lineRule="auto"/>
        <w:rPr/>
      </w:pPr>
      <w:r w:rsidDel="00000000" w:rsidR="00000000" w:rsidRPr="00000000">
        <w:rPr>
          <w:rtl w:val="0"/>
        </w:rPr>
      </w:r>
    </w:p>
    <w:p w:rsidR="00000000" w:rsidDel="00000000" w:rsidP="00000000" w:rsidRDefault="00000000" w:rsidRPr="00000000" w14:paraId="00000060">
      <w:pPr>
        <w:spacing w:after="160" w:line="240" w:lineRule="auto"/>
        <w:rPr/>
      </w:pPr>
      <w:r w:rsidDel="00000000" w:rsidR="00000000" w:rsidRPr="00000000">
        <w:rPr>
          <w:rtl w:val="0"/>
        </w:rPr>
      </w:r>
    </w:p>
    <w:p w:rsidR="00000000" w:rsidDel="00000000" w:rsidP="00000000" w:rsidRDefault="00000000" w:rsidRPr="00000000" w14:paraId="00000061">
      <w:pPr>
        <w:spacing w:after="160" w:line="240" w:lineRule="auto"/>
        <w:rPr/>
      </w:pPr>
      <w:r w:rsidDel="00000000" w:rsidR="00000000" w:rsidRPr="00000000">
        <w:rPr>
          <w:rtl w:val="0"/>
        </w:rPr>
      </w:r>
    </w:p>
    <w:p w:rsidR="00000000" w:rsidDel="00000000" w:rsidP="00000000" w:rsidRDefault="00000000" w:rsidRPr="00000000" w14:paraId="00000062">
      <w:pPr>
        <w:spacing w:after="160" w:line="240" w:lineRule="auto"/>
        <w:rPr/>
      </w:pPr>
      <w:r w:rsidDel="00000000" w:rsidR="00000000" w:rsidRPr="00000000">
        <w:rPr>
          <w:rtl w:val="0"/>
        </w:rPr>
      </w:r>
    </w:p>
    <w:p w:rsidR="00000000" w:rsidDel="00000000" w:rsidP="00000000" w:rsidRDefault="00000000" w:rsidRPr="00000000" w14:paraId="00000063">
      <w:pPr>
        <w:spacing w:after="160" w:line="240" w:lineRule="auto"/>
        <w:rPr/>
      </w:pPr>
      <w:r w:rsidDel="00000000" w:rsidR="00000000" w:rsidRPr="00000000">
        <w:rPr>
          <w:rtl w:val="0"/>
        </w:rPr>
      </w:r>
    </w:p>
    <w:p w:rsidR="00000000" w:rsidDel="00000000" w:rsidP="00000000" w:rsidRDefault="00000000" w:rsidRPr="00000000" w14:paraId="00000064">
      <w:pPr>
        <w:spacing w:after="160" w:line="240" w:lineRule="auto"/>
        <w:rPr/>
      </w:pPr>
      <w:r w:rsidDel="00000000" w:rsidR="00000000" w:rsidRPr="00000000">
        <w:rPr>
          <w:rtl w:val="0"/>
        </w:rPr>
      </w:r>
    </w:p>
    <w:p w:rsidR="00000000" w:rsidDel="00000000" w:rsidP="00000000" w:rsidRDefault="00000000" w:rsidRPr="00000000" w14:paraId="00000065">
      <w:pPr>
        <w:spacing w:after="160" w:line="240" w:lineRule="auto"/>
        <w:rPr/>
      </w:pPr>
      <w:r w:rsidDel="00000000" w:rsidR="00000000" w:rsidRPr="00000000">
        <w:rPr>
          <w:rtl w:val="0"/>
        </w:rPr>
      </w:r>
    </w:p>
    <w:p w:rsidR="00000000" w:rsidDel="00000000" w:rsidP="00000000" w:rsidRDefault="00000000" w:rsidRPr="00000000" w14:paraId="00000066">
      <w:pPr>
        <w:shd w:fill="0a1f3c" w:val="clear"/>
        <w:spacing w:after="80" w:line="240" w:lineRule="auto"/>
        <w:rPr/>
      </w:pPr>
      <w:r w:rsidDel="00000000" w:rsidR="00000000" w:rsidRPr="00000000">
        <w:rPr>
          <w:rFonts w:ascii="Courier New" w:cs="Courier New" w:eastAsia="Courier New" w:hAnsi="Courier New"/>
          <w:b w:val="1"/>
          <w:bCs w:val="1"/>
          <w:smallCaps w:val="1"/>
          <w:color w:val="b8c8e0"/>
          <w:sz w:val="17"/>
          <w:szCs w:val="17"/>
          <w:rtl w:val="0"/>
        </w:rPr>
        <w:t xml:space="preserve">  SECTION 5 -- QUESTIONS ABOUT YOUR GRAPH  </w:t>
      </w:r>
      <w:r w:rsidDel="00000000" w:rsidR="00000000" w:rsidRPr="00000000">
        <w:rPr>
          <w:rtl w:val="0"/>
        </w:rPr>
      </w:r>
    </w:p>
    <w:p w:rsidR="00000000" w:rsidDel="00000000" w:rsidP="00000000" w:rsidRDefault="00000000" w:rsidRPr="00000000" w14:paraId="00000067">
      <w:pPr>
        <w:spacing w:after="60" w:line="240" w:lineRule="auto"/>
        <w:rPr/>
      </w:pPr>
      <w:r w:rsidDel="00000000" w:rsidR="00000000" w:rsidRPr="00000000">
        <w:rPr>
          <w:rtl w:val="0"/>
        </w:rPr>
      </w:r>
    </w:p>
    <w:p w:rsidR="00000000" w:rsidDel="00000000" w:rsidP="00000000" w:rsidRDefault="00000000" w:rsidRPr="00000000" w14:paraId="00000068">
      <w:pPr>
        <w:spacing w:after="120" w:line="240" w:lineRule="auto"/>
        <w:rPr/>
      </w:pPr>
      <w:r w:rsidDel="00000000" w:rsidR="00000000" w:rsidRPr="00000000">
        <w:rPr>
          <w:color w:val="2c3e50"/>
          <w:rtl w:val="0"/>
        </w:rPr>
        <w:t xml:space="preserve">Answer each question using your CODAP graph. Click on individual data points to read exact values when needed.</w:t>
      </w:r>
      <w:r w:rsidDel="00000000" w:rsidR="00000000" w:rsidRPr="00000000">
        <w:rPr>
          <w:rtl w:val="0"/>
        </w:rPr>
      </w:r>
    </w:p>
    <w:p w:rsidR="00000000" w:rsidDel="00000000" w:rsidP="00000000" w:rsidRDefault="00000000" w:rsidRPr="00000000" w14:paraId="00000069">
      <w:pPr>
        <w:spacing w:after="120" w:line="240" w:lineRule="auto"/>
        <w:rPr/>
      </w:pPr>
      <w:r w:rsidDel="00000000" w:rsidR="00000000" w:rsidRPr="00000000">
        <w:rPr>
          <w:b w:val="1"/>
          <w:bCs w:val="1"/>
          <w:color w:val="0a1f3c"/>
          <w:rtl w:val="0"/>
        </w:rPr>
        <w:t xml:space="preserve">Q4 -- Looking at the Original strain line.</w:t>
      </w:r>
      <w:r w:rsidDel="00000000" w:rsidR="00000000" w:rsidRPr="00000000">
        <w:rPr>
          <w:rtl w:val="0"/>
        </w:rPr>
      </w:r>
    </w:p>
    <w:p w:rsidR="00000000" w:rsidDel="00000000" w:rsidP="00000000" w:rsidRDefault="00000000" w:rsidRPr="00000000" w14:paraId="0000006A">
      <w:pPr>
        <w:spacing w:after="40" w:line="240" w:lineRule="auto"/>
        <w:rPr/>
      </w:pPr>
      <w:r w:rsidDel="00000000" w:rsidR="00000000" w:rsidRPr="00000000">
        <w:rPr>
          <w:rtl w:val="0"/>
        </w:rPr>
      </w:r>
    </w:p>
    <w:p w:rsidR="00000000" w:rsidDel="00000000" w:rsidP="00000000" w:rsidRDefault="00000000" w:rsidRPr="00000000" w14:paraId="0000006B">
      <w:pPr>
        <w:spacing w:after="120" w:line="240" w:lineRule="auto"/>
        <w:rPr/>
      </w:pPr>
      <w:r w:rsidDel="00000000" w:rsidR="00000000" w:rsidRPr="00000000">
        <w:rPr>
          <w:b w:val="1"/>
          <w:bCs w:val="1"/>
          <w:color w:val="0a1f3c"/>
          <w:rtl w:val="0"/>
        </w:rPr>
        <w:t xml:space="preserve">a. </w:t>
      </w:r>
      <w:r w:rsidDel="00000000" w:rsidR="00000000" w:rsidRPr="00000000">
        <w:rPr>
          <w:color w:val="2c3e50"/>
          <w:rtl w:val="0"/>
        </w:rPr>
        <w:t xml:space="preserve">Approximately when did the Original strain fall below 50%?</w:t>
      </w:r>
      <w:r w:rsidDel="00000000" w:rsidR="00000000" w:rsidRPr="00000000">
        <w:rPr>
          <w:rtl w:val="0"/>
        </w:rPr>
      </w:r>
    </w:p>
    <w:p w:rsidR="00000000" w:rsidDel="00000000" w:rsidP="00000000" w:rsidRDefault="00000000" w:rsidRPr="00000000" w14:paraId="0000006C">
      <w:pPr>
        <w:spacing w:after="40" w:line="240" w:lineRule="auto"/>
        <w:rPr/>
      </w:pPr>
      <w:r w:rsidDel="00000000" w:rsidR="00000000" w:rsidRPr="00000000">
        <w:rPr>
          <w:rtl w:val="0"/>
        </w:rPr>
      </w:r>
    </w:p>
    <w:tbl>
      <w:tblPr>
        <w:tblStyle w:val="Table9"/>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6D">
            <w:pPr>
              <w:spacing w:line="240" w:lineRule="auto"/>
              <w:rPr/>
            </w:pPr>
            <w:r w:rsidDel="00000000" w:rsidR="00000000" w:rsidRPr="00000000">
              <w:rPr>
                <w:rtl w:val="0"/>
              </w:rPr>
            </w:r>
          </w:p>
        </w:tc>
      </w:tr>
    </w:tbl>
    <w:p w:rsidR="00000000" w:rsidDel="00000000" w:rsidP="00000000" w:rsidRDefault="00000000" w:rsidRPr="00000000" w14:paraId="0000006E">
      <w:pPr>
        <w:spacing w:after="60" w:line="240" w:lineRule="auto"/>
        <w:rPr/>
      </w:pPr>
      <w:r w:rsidDel="00000000" w:rsidR="00000000" w:rsidRPr="00000000">
        <w:rPr>
          <w:rtl w:val="0"/>
        </w:rPr>
      </w:r>
    </w:p>
    <w:p w:rsidR="00000000" w:rsidDel="00000000" w:rsidP="00000000" w:rsidRDefault="00000000" w:rsidRPr="00000000" w14:paraId="0000006F">
      <w:pPr>
        <w:spacing w:after="120" w:line="240" w:lineRule="auto"/>
        <w:rPr/>
      </w:pPr>
      <w:r w:rsidDel="00000000" w:rsidR="00000000" w:rsidRPr="00000000">
        <w:rPr>
          <w:b w:val="1"/>
          <w:bCs w:val="1"/>
          <w:color w:val="0a1f3c"/>
          <w:rtl w:val="0"/>
        </w:rPr>
        <w:t xml:space="preserve">b. </w:t>
      </w:r>
      <w:r w:rsidDel="00000000" w:rsidR="00000000" w:rsidRPr="00000000">
        <w:rPr>
          <w:color w:val="2c3e50"/>
          <w:rtl w:val="0"/>
        </w:rPr>
        <w:t xml:space="preserve">What replaced it -- which variant's line is rising at the same time the Original is falling?</w:t>
      </w:r>
      <w:r w:rsidDel="00000000" w:rsidR="00000000" w:rsidRPr="00000000">
        <w:rPr>
          <w:rtl w:val="0"/>
        </w:rPr>
      </w:r>
    </w:p>
    <w:p w:rsidR="00000000" w:rsidDel="00000000" w:rsidP="00000000" w:rsidRDefault="00000000" w:rsidRPr="00000000" w14:paraId="00000070">
      <w:pPr>
        <w:spacing w:after="40" w:line="240" w:lineRule="auto"/>
        <w:rPr/>
      </w:pPr>
      <w:r w:rsidDel="00000000" w:rsidR="00000000" w:rsidRPr="00000000">
        <w:rPr>
          <w:rtl w:val="0"/>
        </w:rPr>
      </w:r>
    </w:p>
    <w:tbl>
      <w:tblPr>
        <w:tblStyle w:val="Table10"/>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71">
            <w:pPr>
              <w:spacing w:line="240" w:lineRule="auto"/>
              <w:rPr/>
            </w:pPr>
            <w:r w:rsidDel="00000000" w:rsidR="00000000" w:rsidRPr="00000000">
              <w:rPr>
                <w:rtl w:val="0"/>
              </w:rPr>
            </w:r>
          </w:p>
        </w:tc>
      </w:tr>
    </w:tbl>
    <w:p w:rsidR="00000000" w:rsidDel="00000000" w:rsidP="00000000" w:rsidRDefault="00000000" w:rsidRPr="00000000" w14:paraId="00000072">
      <w:pPr>
        <w:spacing w:after="120" w:line="240" w:lineRule="auto"/>
        <w:rPr/>
      </w:pPr>
      <w:r w:rsidDel="00000000" w:rsidR="00000000" w:rsidRPr="00000000">
        <w:rPr>
          <w:rtl w:val="0"/>
        </w:rPr>
      </w:r>
    </w:p>
    <w:p w:rsidR="00000000" w:rsidDel="00000000" w:rsidP="00000000" w:rsidRDefault="00000000" w:rsidRPr="00000000" w14:paraId="00000073">
      <w:pPr>
        <w:spacing w:after="120" w:line="240" w:lineRule="auto"/>
        <w:rPr/>
      </w:pPr>
      <w:r w:rsidDel="00000000" w:rsidR="00000000" w:rsidRPr="00000000">
        <w:rPr>
          <w:b w:val="1"/>
          <w:bCs w:val="1"/>
          <w:color w:val="0a1f3c"/>
          <w:rtl w:val="0"/>
        </w:rPr>
        <w:t xml:space="preserve">Q5 -- Looking at the Alpha line.</w:t>
      </w:r>
      <w:r w:rsidDel="00000000" w:rsidR="00000000" w:rsidRPr="00000000">
        <w:rPr>
          <w:rtl w:val="0"/>
        </w:rPr>
      </w:r>
    </w:p>
    <w:p w:rsidR="00000000" w:rsidDel="00000000" w:rsidP="00000000" w:rsidRDefault="00000000" w:rsidRPr="00000000" w14:paraId="00000074">
      <w:pPr>
        <w:spacing w:after="40" w:line="240" w:lineRule="auto"/>
        <w:rPr/>
      </w:pPr>
      <w:r w:rsidDel="00000000" w:rsidR="00000000" w:rsidRPr="00000000">
        <w:rPr>
          <w:rtl w:val="0"/>
        </w:rPr>
      </w:r>
    </w:p>
    <w:p w:rsidR="00000000" w:rsidDel="00000000" w:rsidP="00000000" w:rsidRDefault="00000000" w:rsidRPr="00000000" w14:paraId="00000075">
      <w:pPr>
        <w:spacing w:after="120" w:line="240" w:lineRule="auto"/>
        <w:rPr/>
      </w:pPr>
      <w:r w:rsidDel="00000000" w:rsidR="00000000" w:rsidRPr="00000000">
        <w:rPr>
          <w:b w:val="1"/>
          <w:bCs w:val="1"/>
          <w:color w:val="0a1f3c"/>
          <w:rtl w:val="0"/>
        </w:rPr>
        <w:t xml:space="preserve">a. </w:t>
      </w:r>
      <w:r w:rsidDel="00000000" w:rsidR="00000000" w:rsidRPr="00000000">
        <w:rPr>
          <w:color w:val="2c3e50"/>
          <w:rtl w:val="0"/>
        </w:rPr>
        <w:t xml:space="preserve">Approximately what percentage did Alpha reach at its peak? In what month?</w:t>
      </w:r>
      <w:r w:rsidDel="00000000" w:rsidR="00000000" w:rsidRPr="00000000">
        <w:rPr>
          <w:rtl w:val="0"/>
        </w:rPr>
      </w:r>
    </w:p>
    <w:p w:rsidR="00000000" w:rsidDel="00000000" w:rsidP="00000000" w:rsidRDefault="00000000" w:rsidRPr="00000000" w14:paraId="00000076">
      <w:pPr>
        <w:spacing w:after="40" w:line="240" w:lineRule="auto"/>
        <w:rPr/>
      </w:pPr>
      <w:r w:rsidDel="00000000" w:rsidR="00000000" w:rsidRPr="00000000">
        <w:rPr>
          <w:rtl w:val="0"/>
        </w:rPr>
      </w:r>
    </w:p>
    <w:tbl>
      <w:tblPr>
        <w:tblStyle w:val="Table11"/>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600"/>
        <w:gridCol w:w="6760"/>
        <w:tblGridChange w:id="0">
          <w:tblGrid>
            <w:gridCol w:w="2600"/>
            <w:gridCol w:w="67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77">
            <w:pPr>
              <w:spacing w:line="240" w:lineRule="auto"/>
              <w:rPr/>
            </w:pPr>
            <w:r w:rsidDel="00000000" w:rsidR="00000000" w:rsidRPr="00000000">
              <w:rPr>
                <w:b w:val="1"/>
                <w:bCs w:val="1"/>
                <w:color w:val="0a1f3c"/>
                <w:rtl w:val="0"/>
              </w:rPr>
              <w:t xml:space="preserve">Peak %:</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78">
            <w:pPr>
              <w:spacing w:line="240" w:lineRule="auto"/>
              <w:rPr/>
            </w:pPr>
            <w:r w:rsidDel="00000000" w:rsidR="00000000" w:rsidRPr="00000000">
              <w:rPr>
                <w:rtl w:val="0"/>
              </w:rPr>
            </w:r>
          </w:p>
        </w:tc>
      </w:tr>
    </w:tbl>
    <w:p w:rsidR="00000000" w:rsidDel="00000000" w:rsidP="00000000" w:rsidRDefault="00000000" w:rsidRPr="00000000" w14:paraId="00000079">
      <w:pPr>
        <w:spacing w:after="40" w:line="240" w:lineRule="auto"/>
        <w:rPr/>
      </w:pPr>
      <w:r w:rsidDel="00000000" w:rsidR="00000000" w:rsidRPr="00000000">
        <w:rPr>
          <w:rtl w:val="0"/>
        </w:rPr>
      </w:r>
    </w:p>
    <w:tbl>
      <w:tblPr>
        <w:tblStyle w:val="Table12"/>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600"/>
        <w:gridCol w:w="6760"/>
        <w:tblGridChange w:id="0">
          <w:tblGrid>
            <w:gridCol w:w="2600"/>
            <w:gridCol w:w="67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7A">
            <w:pPr>
              <w:spacing w:line="240" w:lineRule="auto"/>
              <w:rPr/>
            </w:pPr>
            <w:r w:rsidDel="00000000" w:rsidR="00000000" w:rsidRPr="00000000">
              <w:rPr>
                <w:b w:val="1"/>
                <w:bCs w:val="1"/>
                <w:color w:val="0a1f3c"/>
                <w:rtl w:val="0"/>
              </w:rPr>
              <w:t xml:space="preserve">Month:</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7B">
            <w:pPr>
              <w:spacing w:line="240" w:lineRule="auto"/>
              <w:rPr/>
            </w:pPr>
            <w:r w:rsidDel="00000000" w:rsidR="00000000" w:rsidRPr="00000000">
              <w:rPr>
                <w:rtl w:val="0"/>
              </w:rPr>
            </w:r>
          </w:p>
        </w:tc>
      </w:tr>
    </w:tbl>
    <w:p w:rsidR="00000000" w:rsidDel="00000000" w:rsidP="00000000" w:rsidRDefault="00000000" w:rsidRPr="00000000" w14:paraId="0000007C">
      <w:pPr>
        <w:spacing w:after="60" w:line="240" w:lineRule="auto"/>
        <w:rPr/>
      </w:pPr>
      <w:r w:rsidDel="00000000" w:rsidR="00000000" w:rsidRPr="00000000">
        <w:rPr>
          <w:rtl w:val="0"/>
        </w:rPr>
      </w:r>
    </w:p>
    <w:p w:rsidR="00000000" w:rsidDel="00000000" w:rsidP="00000000" w:rsidRDefault="00000000" w:rsidRPr="00000000" w14:paraId="0000007D">
      <w:pPr>
        <w:spacing w:after="120" w:line="240" w:lineRule="auto"/>
        <w:rPr/>
      </w:pPr>
      <w:r w:rsidDel="00000000" w:rsidR="00000000" w:rsidRPr="00000000">
        <w:rPr>
          <w:b w:val="1"/>
          <w:bCs w:val="1"/>
          <w:color w:val="0a1f3c"/>
          <w:rtl w:val="0"/>
        </w:rPr>
        <w:t xml:space="preserve">b. </w:t>
      </w:r>
      <w:r w:rsidDel="00000000" w:rsidR="00000000" w:rsidRPr="00000000">
        <w:rPr>
          <w:color w:val="2c3e50"/>
          <w:rtl w:val="0"/>
        </w:rPr>
        <w:t xml:space="preserve">What caused Alpha to decline after its peak? What does your graph show happening at the same time Alpha is falling?</w:t>
      </w:r>
      <w:r w:rsidDel="00000000" w:rsidR="00000000" w:rsidRPr="00000000">
        <w:rPr>
          <w:rtl w:val="0"/>
        </w:rPr>
      </w:r>
    </w:p>
    <w:p w:rsidR="00000000" w:rsidDel="00000000" w:rsidP="00000000" w:rsidRDefault="00000000" w:rsidRPr="00000000" w14:paraId="0000007E">
      <w:pPr>
        <w:spacing w:after="40" w:line="240" w:lineRule="auto"/>
        <w:rPr/>
      </w:pPr>
      <w:r w:rsidDel="00000000" w:rsidR="00000000" w:rsidRPr="00000000">
        <w:rPr>
          <w:rtl w:val="0"/>
        </w:rPr>
      </w:r>
    </w:p>
    <w:tbl>
      <w:tblPr>
        <w:tblStyle w:val="Table1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7F">
            <w:pPr>
              <w:spacing w:before="4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80">
      <w:pPr>
        <w:spacing w:after="120" w:line="240" w:lineRule="auto"/>
        <w:rPr/>
      </w:pPr>
      <w:r w:rsidDel="00000000" w:rsidR="00000000" w:rsidRPr="00000000">
        <w:rPr>
          <w:rtl w:val="0"/>
        </w:rPr>
      </w:r>
    </w:p>
    <w:p w:rsidR="00000000" w:rsidDel="00000000" w:rsidP="00000000" w:rsidRDefault="00000000" w:rsidRPr="00000000" w14:paraId="00000081">
      <w:pPr>
        <w:spacing w:after="120" w:line="240" w:lineRule="auto"/>
        <w:rPr/>
      </w:pPr>
      <w:r w:rsidDel="00000000" w:rsidR="00000000" w:rsidRPr="00000000">
        <w:rPr>
          <w:b w:val="1"/>
          <w:bCs w:val="1"/>
          <w:color w:val="0a1f3c"/>
          <w:rtl w:val="0"/>
        </w:rPr>
        <w:t xml:space="preserve">Q6 -- Looking at the Delta line.</w:t>
      </w:r>
      <w:r w:rsidDel="00000000" w:rsidR="00000000" w:rsidRPr="00000000">
        <w:rPr>
          <w:rtl w:val="0"/>
        </w:rPr>
      </w:r>
    </w:p>
    <w:p w:rsidR="00000000" w:rsidDel="00000000" w:rsidP="00000000" w:rsidRDefault="00000000" w:rsidRPr="00000000" w14:paraId="00000082">
      <w:pPr>
        <w:spacing w:after="40" w:line="240" w:lineRule="auto"/>
        <w:rPr/>
      </w:pPr>
      <w:r w:rsidDel="00000000" w:rsidR="00000000" w:rsidRPr="00000000">
        <w:rPr>
          <w:rtl w:val="0"/>
        </w:rPr>
      </w:r>
    </w:p>
    <w:p w:rsidR="00000000" w:rsidDel="00000000" w:rsidP="00000000" w:rsidRDefault="00000000" w:rsidRPr="00000000" w14:paraId="00000083">
      <w:pPr>
        <w:spacing w:after="120" w:line="240" w:lineRule="auto"/>
        <w:rPr/>
      </w:pPr>
      <w:r w:rsidDel="00000000" w:rsidR="00000000" w:rsidRPr="00000000">
        <w:rPr>
          <w:b w:val="1"/>
          <w:bCs w:val="1"/>
          <w:color w:val="0a1f3c"/>
          <w:rtl w:val="0"/>
        </w:rPr>
        <w:t xml:space="preserve">a. </w:t>
      </w:r>
      <w:r w:rsidDel="00000000" w:rsidR="00000000" w:rsidRPr="00000000">
        <w:rPr>
          <w:color w:val="2c3e50"/>
          <w:rtl w:val="0"/>
        </w:rPr>
        <w:t xml:space="preserve">How long did it take Delta to go from about 10% to about 90%? Count the time points on the x-axis.</w:t>
      </w:r>
      <w:r w:rsidDel="00000000" w:rsidR="00000000" w:rsidRPr="00000000">
        <w:rPr>
          <w:rtl w:val="0"/>
        </w:rPr>
      </w:r>
    </w:p>
    <w:p w:rsidR="00000000" w:rsidDel="00000000" w:rsidP="00000000" w:rsidRDefault="00000000" w:rsidRPr="00000000" w14:paraId="00000084">
      <w:pPr>
        <w:spacing w:after="40" w:line="240" w:lineRule="auto"/>
        <w:rPr/>
      </w:pPr>
      <w:r w:rsidDel="00000000" w:rsidR="00000000" w:rsidRPr="00000000">
        <w:rPr>
          <w:rtl w:val="0"/>
        </w:rPr>
      </w:r>
    </w:p>
    <w:tbl>
      <w:tblPr>
        <w:tblStyle w:val="Table14"/>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600"/>
        <w:gridCol w:w="6760"/>
        <w:tblGridChange w:id="0">
          <w:tblGrid>
            <w:gridCol w:w="2600"/>
            <w:gridCol w:w="67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85">
            <w:pPr>
              <w:spacing w:line="240" w:lineRule="auto"/>
              <w:rPr/>
            </w:pPr>
            <w:r w:rsidDel="00000000" w:rsidR="00000000" w:rsidRPr="00000000">
              <w:rPr>
                <w:b w:val="1"/>
                <w:bCs w:val="1"/>
                <w:color w:val="0a1f3c"/>
                <w:rtl w:val="0"/>
              </w:rPr>
              <w:t xml:space="preserve">Approximate time:</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86">
            <w:pPr>
              <w:spacing w:line="240" w:lineRule="auto"/>
              <w:rPr/>
            </w:pPr>
            <w:r w:rsidDel="00000000" w:rsidR="00000000" w:rsidRPr="00000000">
              <w:rPr>
                <w:rtl w:val="0"/>
              </w:rPr>
            </w:r>
          </w:p>
        </w:tc>
      </w:tr>
    </w:tbl>
    <w:p w:rsidR="00000000" w:rsidDel="00000000" w:rsidP="00000000" w:rsidRDefault="00000000" w:rsidRPr="00000000" w14:paraId="00000087">
      <w:pPr>
        <w:spacing w:after="60" w:line="240" w:lineRule="auto"/>
        <w:rPr/>
      </w:pPr>
      <w:r w:rsidDel="00000000" w:rsidR="00000000" w:rsidRPr="00000000">
        <w:rPr>
          <w:rtl w:val="0"/>
        </w:rPr>
      </w:r>
    </w:p>
    <w:p w:rsidR="00000000" w:rsidDel="00000000" w:rsidP="00000000" w:rsidRDefault="00000000" w:rsidRPr="00000000" w14:paraId="00000088">
      <w:pPr>
        <w:spacing w:after="120" w:line="240" w:lineRule="auto"/>
        <w:rPr/>
      </w:pPr>
      <w:r w:rsidDel="00000000" w:rsidR="00000000" w:rsidRPr="00000000">
        <w:rPr>
          <w:b w:val="1"/>
          <w:bCs w:val="1"/>
          <w:color w:val="0a1f3c"/>
          <w:rtl w:val="0"/>
        </w:rPr>
        <w:t xml:space="preserve">b. </w:t>
      </w:r>
      <w:r w:rsidDel="00000000" w:rsidR="00000000" w:rsidRPr="00000000">
        <w:rPr>
          <w:color w:val="2c3e50"/>
          <w:rtl w:val="0"/>
        </w:rPr>
        <w:t xml:space="preserve">What biological process does the rising phase represent? What about the falling phase?</w:t>
      </w:r>
      <w:r w:rsidDel="00000000" w:rsidR="00000000" w:rsidRPr="00000000">
        <w:rPr>
          <w:rtl w:val="0"/>
        </w:rPr>
      </w:r>
    </w:p>
    <w:p w:rsidR="00000000" w:rsidDel="00000000" w:rsidP="00000000" w:rsidRDefault="00000000" w:rsidRPr="00000000" w14:paraId="00000089">
      <w:pPr>
        <w:spacing w:after="40" w:line="240" w:lineRule="auto"/>
        <w:rPr/>
      </w:pPr>
      <w:r w:rsidDel="00000000" w:rsidR="00000000" w:rsidRPr="00000000">
        <w:rPr>
          <w:rtl w:val="0"/>
        </w:rPr>
      </w:r>
    </w:p>
    <w:tbl>
      <w:tblPr>
        <w:tblStyle w:val="Table1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8A">
            <w:pPr>
              <w:spacing w:before="5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8B">
      <w:pPr>
        <w:spacing w:after="60" w:line="240" w:lineRule="auto"/>
        <w:rPr/>
      </w:pPr>
      <w:r w:rsidDel="00000000" w:rsidR="00000000" w:rsidRPr="00000000">
        <w:rPr>
          <w:rtl w:val="0"/>
        </w:rPr>
      </w:r>
    </w:p>
    <w:p w:rsidR="00000000" w:rsidDel="00000000" w:rsidP="00000000" w:rsidRDefault="00000000" w:rsidRPr="00000000" w14:paraId="0000008C">
      <w:pPr>
        <w:spacing w:after="120" w:line="240" w:lineRule="auto"/>
        <w:rPr/>
      </w:pPr>
      <w:r w:rsidDel="00000000" w:rsidR="00000000" w:rsidRPr="00000000">
        <w:rPr>
          <w:b w:val="1"/>
          <w:bCs w:val="1"/>
          <w:color w:val="0a1f3c"/>
          <w:rtl w:val="0"/>
        </w:rPr>
        <w:t xml:space="preserve">c. </w:t>
      </w:r>
      <w:r w:rsidDel="00000000" w:rsidR="00000000" w:rsidRPr="00000000">
        <w:rPr>
          <w:color w:val="2c3e50"/>
          <w:rtl w:val="0"/>
        </w:rPr>
        <w:t xml:space="preserve">Delta dominated at nearly 99% for several months before Omicron appeared. Why did it stay at 99% rather than continuing to rise -- what does 99% represent biologically?</w:t>
      </w:r>
      <w:r w:rsidDel="00000000" w:rsidR="00000000" w:rsidRPr="00000000">
        <w:rPr>
          <w:rtl w:val="0"/>
        </w:rPr>
      </w:r>
    </w:p>
    <w:p w:rsidR="00000000" w:rsidDel="00000000" w:rsidP="00000000" w:rsidRDefault="00000000" w:rsidRPr="00000000" w14:paraId="0000008D">
      <w:pPr>
        <w:spacing w:after="40" w:line="240" w:lineRule="auto"/>
        <w:rPr/>
      </w:pPr>
      <w:r w:rsidDel="00000000" w:rsidR="00000000" w:rsidRPr="00000000">
        <w:rPr>
          <w:rtl w:val="0"/>
        </w:rPr>
      </w:r>
    </w:p>
    <w:tbl>
      <w:tblPr>
        <w:tblStyle w:val="Table1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8E">
            <w:pPr>
              <w:spacing w:before="4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8F">
      <w:pPr>
        <w:spacing w:after="120" w:line="240" w:lineRule="auto"/>
        <w:rPr/>
      </w:pPr>
      <w:r w:rsidDel="00000000" w:rsidR="00000000" w:rsidRPr="00000000">
        <w:rPr>
          <w:rtl w:val="0"/>
        </w:rPr>
      </w:r>
    </w:p>
    <w:p w:rsidR="00000000" w:rsidDel="00000000" w:rsidP="00000000" w:rsidRDefault="00000000" w:rsidRPr="00000000" w14:paraId="00000090">
      <w:pPr>
        <w:spacing w:after="120" w:line="240" w:lineRule="auto"/>
        <w:rPr/>
      </w:pPr>
      <w:r w:rsidDel="00000000" w:rsidR="00000000" w:rsidRPr="00000000">
        <w:rPr>
          <w:b w:val="1"/>
          <w:bCs w:val="1"/>
          <w:color w:val="0a1f3c"/>
          <w:rtl w:val="0"/>
        </w:rPr>
        <w:t xml:space="preserve">Q7 -- The Omicron takeover.</w:t>
      </w:r>
      <w:r w:rsidDel="00000000" w:rsidR="00000000" w:rsidRPr="00000000">
        <w:rPr>
          <w:rtl w:val="0"/>
        </w:rPr>
      </w:r>
    </w:p>
    <w:p w:rsidR="00000000" w:rsidDel="00000000" w:rsidP="00000000" w:rsidRDefault="00000000" w:rsidRPr="00000000" w14:paraId="00000091">
      <w:pPr>
        <w:spacing w:after="40" w:line="240" w:lineRule="auto"/>
        <w:rPr/>
      </w:pPr>
      <w:r w:rsidDel="00000000" w:rsidR="00000000" w:rsidRPr="00000000">
        <w:rPr>
          <w:rtl w:val="0"/>
        </w:rPr>
      </w:r>
    </w:p>
    <w:p w:rsidR="00000000" w:rsidDel="00000000" w:rsidP="00000000" w:rsidRDefault="00000000" w:rsidRPr="00000000" w14:paraId="00000092">
      <w:pPr>
        <w:spacing w:after="120" w:line="240" w:lineRule="auto"/>
        <w:rPr/>
      </w:pPr>
      <w:r w:rsidDel="00000000" w:rsidR="00000000" w:rsidRPr="00000000">
        <w:rPr>
          <w:b w:val="1"/>
          <w:bCs w:val="1"/>
          <w:color w:val="0a1f3c"/>
          <w:rtl w:val="0"/>
        </w:rPr>
        <w:t xml:space="preserve">a. </w:t>
      </w:r>
      <w:r w:rsidDel="00000000" w:rsidR="00000000" w:rsidRPr="00000000">
        <w:rPr>
          <w:color w:val="2c3e50"/>
          <w:rtl w:val="0"/>
        </w:rPr>
        <w:t xml:space="preserve">Approximately how long did it take Omicron BA.1 to go from 1% to 50%? Compare this to how long Delta took (your answer from Q6a).</w:t>
      </w:r>
      <w:r w:rsidDel="00000000" w:rsidR="00000000" w:rsidRPr="00000000">
        <w:rPr>
          <w:rtl w:val="0"/>
        </w:rPr>
      </w:r>
    </w:p>
    <w:p w:rsidR="00000000" w:rsidDel="00000000" w:rsidP="00000000" w:rsidRDefault="00000000" w:rsidRPr="00000000" w14:paraId="00000093">
      <w:pPr>
        <w:spacing w:after="40" w:line="240" w:lineRule="auto"/>
        <w:rPr/>
      </w:pPr>
      <w:r w:rsidDel="00000000" w:rsidR="00000000" w:rsidRPr="00000000">
        <w:rPr>
          <w:rtl w:val="0"/>
        </w:rPr>
      </w:r>
    </w:p>
    <w:tbl>
      <w:tblPr>
        <w:tblStyle w:val="Table17"/>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600"/>
        <w:gridCol w:w="6760"/>
        <w:tblGridChange w:id="0">
          <w:tblGrid>
            <w:gridCol w:w="2600"/>
            <w:gridCol w:w="67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94">
            <w:pPr>
              <w:spacing w:line="240" w:lineRule="auto"/>
              <w:rPr/>
            </w:pPr>
            <w:r w:rsidDel="00000000" w:rsidR="00000000" w:rsidRPr="00000000">
              <w:rPr>
                <w:b w:val="1"/>
                <w:bCs w:val="1"/>
                <w:color w:val="0a1f3c"/>
                <w:rtl w:val="0"/>
              </w:rPr>
              <w:t xml:space="preserve">Omicron time from 1% to 50%:</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95">
            <w:pPr>
              <w:spacing w:line="240" w:lineRule="auto"/>
              <w:rPr/>
            </w:pPr>
            <w:r w:rsidDel="00000000" w:rsidR="00000000" w:rsidRPr="00000000">
              <w:rPr>
                <w:rtl w:val="0"/>
              </w:rPr>
            </w:r>
          </w:p>
        </w:tc>
      </w:tr>
    </w:tbl>
    <w:p w:rsidR="00000000" w:rsidDel="00000000" w:rsidP="00000000" w:rsidRDefault="00000000" w:rsidRPr="00000000" w14:paraId="00000096">
      <w:pPr>
        <w:spacing w:after="40" w:line="240" w:lineRule="auto"/>
        <w:rPr/>
      </w:pPr>
      <w:r w:rsidDel="00000000" w:rsidR="00000000" w:rsidRPr="00000000">
        <w:rPr>
          <w:rtl w:val="0"/>
        </w:rPr>
      </w:r>
    </w:p>
    <w:tbl>
      <w:tblPr>
        <w:tblStyle w:val="Table18"/>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600"/>
        <w:gridCol w:w="6760"/>
        <w:tblGridChange w:id="0">
          <w:tblGrid>
            <w:gridCol w:w="2600"/>
            <w:gridCol w:w="67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97">
            <w:pPr>
              <w:spacing w:line="240" w:lineRule="auto"/>
              <w:rPr/>
            </w:pPr>
            <w:r w:rsidDel="00000000" w:rsidR="00000000" w:rsidRPr="00000000">
              <w:rPr>
                <w:b w:val="1"/>
                <w:bCs w:val="1"/>
                <w:color w:val="0a1f3c"/>
                <w:rtl w:val="0"/>
              </w:rPr>
              <w:t xml:space="preserve">Delta comparison:</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98">
            <w:pPr>
              <w:spacing w:line="240" w:lineRule="auto"/>
              <w:rPr/>
            </w:pPr>
            <w:r w:rsidDel="00000000" w:rsidR="00000000" w:rsidRPr="00000000">
              <w:rPr>
                <w:rtl w:val="0"/>
              </w:rPr>
            </w:r>
          </w:p>
        </w:tc>
      </w:tr>
    </w:tbl>
    <w:p w:rsidR="00000000" w:rsidDel="00000000" w:rsidP="00000000" w:rsidRDefault="00000000" w:rsidRPr="00000000" w14:paraId="00000099">
      <w:pPr>
        <w:spacing w:after="60" w:line="240" w:lineRule="auto"/>
        <w:rPr/>
      </w:pPr>
      <w:r w:rsidDel="00000000" w:rsidR="00000000" w:rsidRPr="00000000">
        <w:rPr>
          <w:rtl w:val="0"/>
        </w:rPr>
      </w:r>
    </w:p>
    <w:p w:rsidR="00000000" w:rsidDel="00000000" w:rsidP="00000000" w:rsidRDefault="00000000" w:rsidRPr="00000000" w14:paraId="0000009A">
      <w:pPr>
        <w:spacing w:after="120" w:line="240" w:lineRule="auto"/>
        <w:rPr/>
      </w:pPr>
      <w:r w:rsidDel="00000000" w:rsidR="00000000" w:rsidRPr="00000000">
        <w:rPr>
          <w:b w:val="1"/>
          <w:bCs w:val="1"/>
          <w:color w:val="0a1f3c"/>
          <w:rtl w:val="0"/>
        </w:rPr>
        <w:t xml:space="preserve">b. </w:t>
      </w:r>
      <w:r w:rsidDel="00000000" w:rsidR="00000000" w:rsidRPr="00000000">
        <w:rPr>
          <w:color w:val="2c3e50"/>
          <w:rtl w:val="0"/>
        </w:rPr>
        <w:t xml:space="preserve">Omicron had over 30 mutations in its spike protein. Based on the speed of its rise, what selective advantage do you think Omicron had that Delta did not? What environmental pressure might have favoured it?</w:t>
      </w:r>
      <w:r w:rsidDel="00000000" w:rsidR="00000000" w:rsidRPr="00000000">
        <w:rPr>
          <w:rtl w:val="0"/>
        </w:rPr>
      </w:r>
    </w:p>
    <w:p w:rsidR="00000000" w:rsidDel="00000000" w:rsidP="00000000" w:rsidRDefault="00000000" w:rsidRPr="00000000" w14:paraId="0000009B">
      <w:pPr>
        <w:spacing w:after="40" w:line="240" w:lineRule="auto"/>
        <w:rPr/>
      </w:pPr>
      <w:r w:rsidDel="00000000" w:rsidR="00000000" w:rsidRPr="00000000">
        <w:rPr>
          <w:rtl w:val="0"/>
        </w:rPr>
      </w:r>
    </w:p>
    <w:tbl>
      <w:tblPr>
        <w:tblStyle w:val="Table1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9C">
            <w:pPr>
              <w:spacing w:before="6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9D">
      <w:pPr>
        <w:spacing w:after="120" w:line="240" w:lineRule="auto"/>
        <w:rPr/>
      </w:pPr>
      <w:r w:rsidDel="00000000" w:rsidR="00000000" w:rsidRPr="00000000">
        <w:rPr>
          <w:rtl w:val="0"/>
        </w:rPr>
      </w:r>
    </w:p>
    <w:p w:rsidR="00000000" w:rsidDel="00000000" w:rsidP="00000000" w:rsidRDefault="00000000" w:rsidRPr="00000000" w14:paraId="0000009E">
      <w:pPr>
        <w:spacing w:after="120" w:line="240" w:lineRule="auto"/>
        <w:rPr/>
      </w:pPr>
      <w:r w:rsidDel="00000000" w:rsidR="00000000" w:rsidRPr="00000000">
        <w:rPr>
          <w:b w:val="1"/>
          <w:bCs w:val="1"/>
          <w:color w:val="0a1f3c"/>
          <w:rtl w:val="0"/>
        </w:rPr>
        <w:t xml:space="preserve">Q8 -- Two variants at once.</w:t>
      </w:r>
      <w:r w:rsidDel="00000000" w:rsidR="00000000" w:rsidRPr="00000000">
        <w:rPr>
          <w:rtl w:val="0"/>
        </w:rPr>
      </w:r>
    </w:p>
    <w:p w:rsidR="00000000" w:rsidDel="00000000" w:rsidP="00000000" w:rsidRDefault="00000000" w:rsidRPr="00000000" w14:paraId="0000009F">
      <w:pPr>
        <w:spacing w:after="40" w:line="240" w:lineRule="auto"/>
        <w:rPr/>
      </w:pPr>
      <w:r w:rsidDel="00000000" w:rsidR="00000000" w:rsidRPr="00000000">
        <w:rPr>
          <w:rtl w:val="0"/>
        </w:rPr>
      </w:r>
    </w:p>
    <w:p w:rsidR="00000000" w:rsidDel="00000000" w:rsidP="00000000" w:rsidRDefault="00000000" w:rsidRPr="00000000" w14:paraId="000000A0">
      <w:pPr>
        <w:spacing w:after="120" w:line="240" w:lineRule="auto"/>
        <w:rPr/>
      </w:pPr>
      <w:r w:rsidDel="00000000" w:rsidR="00000000" w:rsidRPr="00000000">
        <w:rPr>
          <w:i w:val="1"/>
          <w:iCs w:val="1"/>
          <w:color w:val="546e7a"/>
          <w:sz w:val="20"/>
          <w:szCs w:val="20"/>
          <w:rtl w:val="0"/>
        </w:rPr>
        <w:t xml:space="preserve">Find a point on your graph in spring/summer 2021 where both Alpha and Delta are visible at the same time (each above 10%).</w:t>
      </w:r>
      <w:r w:rsidDel="00000000" w:rsidR="00000000" w:rsidRPr="00000000">
        <w:rPr>
          <w:rtl w:val="0"/>
        </w:rPr>
      </w:r>
    </w:p>
    <w:p w:rsidR="00000000" w:rsidDel="00000000" w:rsidP="00000000" w:rsidRDefault="00000000" w:rsidRPr="00000000" w14:paraId="000000A1">
      <w:pPr>
        <w:spacing w:after="40" w:line="240" w:lineRule="auto"/>
        <w:rPr/>
      </w:pPr>
      <w:r w:rsidDel="00000000" w:rsidR="00000000" w:rsidRPr="00000000">
        <w:rPr>
          <w:rtl w:val="0"/>
        </w:rPr>
      </w:r>
    </w:p>
    <w:p w:rsidR="00000000" w:rsidDel="00000000" w:rsidP="00000000" w:rsidRDefault="00000000" w:rsidRPr="00000000" w14:paraId="000000A2">
      <w:pPr>
        <w:spacing w:after="120" w:line="240" w:lineRule="auto"/>
        <w:rPr/>
      </w:pPr>
      <w:r w:rsidDel="00000000" w:rsidR="00000000" w:rsidRPr="00000000">
        <w:rPr>
          <w:b w:val="1"/>
          <w:bCs w:val="1"/>
          <w:color w:val="0a1f3c"/>
          <w:rtl w:val="0"/>
        </w:rPr>
        <w:t xml:space="preserve">a. </w:t>
      </w:r>
      <w:r w:rsidDel="00000000" w:rsidR="00000000" w:rsidRPr="00000000">
        <w:rPr>
          <w:color w:val="2c3e50"/>
          <w:rtl w:val="0"/>
        </w:rPr>
        <w:t xml:space="preserve">Approximately what date shows this overlap? What are the approximate percentages of Alpha and Delta at that point?</w:t>
      </w:r>
      <w:r w:rsidDel="00000000" w:rsidR="00000000" w:rsidRPr="00000000">
        <w:rPr>
          <w:rtl w:val="0"/>
        </w:rPr>
      </w:r>
    </w:p>
    <w:p w:rsidR="00000000" w:rsidDel="00000000" w:rsidP="00000000" w:rsidRDefault="00000000" w:rsidRPr="00000000" w14:paraId="000000A3">
      <w:pPr>
        <w:spacing w:after="40" w:line="240" w:lineRule="auto"/>
        <w:rPr/>
      </w:pPr>
      <w:r w:rsidDel="00000000" w:rsidR="00000000" w:rsidRPr="00000000">
        <w:rPr>
          <w:rtl w:val="0"/>
        </w:rPr>
      </w:r>
    </w:p>
    <w:tbl>
      <w:tblPr>
        <w:tblStyle w:val="Table20"/>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600"/>
        <w:gridCol w:w="6760"/>
        <w:tblGridChange w:id="0">
          <w:tblGrid>
            <w:gridCol w:w="2600"/>
            <w:gridCol w:w="67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A4">
            <w:pPr>
              <w:spacing w:line="240" w:lineRule="auto"/>
              <w:rPr/>
            </w:pPr>
            <w:r w:rsidDel="00000000" w:rsidR="00000000" w:rsidRPr="00000000">
              <w:rPr>
                <w:b w:val="1"/>
                <w:bCs w:val="1"/>
                <w:color w:val="0a1f3c"/>
                <w:rtl w:val="0"/>
              </w:rPr>
              <w:t xml:space="preserve">Date:</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A5">
            <w:pPr>
              <w:spacing w:line="240" w:lineRule="auto"/>
              <w:rPr/>
            </w:pPr>
            <w:r w:rsidDel="00000000" w:rsidR="00000000" w:rsidRPr="00000000">
              <w:rPr>
                <w:rtl w:val="0"/>
              </w:rPr>
            </w:r>
          </w:p>
        </w:tc>
      </w:tr>
    </w:tbl>
    <w:p w:rsidR="00000000" w:rsidDel="00000000" w:rsidP="00000000" w:rsidRDefault="00000000" w:rsidRPr="00000000" w14:paraId="000000A6">
      <w:pPr>
        <w:spacing w:after="40" w:line="240" w:lineRule="auto"/>
        <w:rPr/>
      </w:pPr>
      <w:r w:rsidDel="00000000" w:rsidR="00000000" w:rsidRPr="00000000">
        <w:rPr>
          <w:rtl w:val="0"/>
        </w:rPr>
      </w:r>
    </w:p>
    <w:tbl>
      <w:tblPr>
        <w:tblStyle w:val="Table21"/>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600"/>
        <w:gridCol w:w="6760"/>
        <w:tblGridChange w:id="0">
          <w:tblGrid>
            <w:gridCol w:w="2600"/>
            <w:gridCol w:w="67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A7">
            <w:pPr>
              <w:spacing w:line="240" w:lineRule="auto"/>
              <w:rPr/>
            </w:pPr>
            <w:r w:rsidDel="00000000" w:rsidR="00000000" w:rsidRPr="00000000">
              <w:rPr>
                <w:b w:val="1"/>
                <w:bCs w:val="1"/>
                <w:color w:val="0a1f3c"/>
                <w:rtl w:val="0"/>
              </w:rPr>
              <w:t xml:space="preserve">Alpha % at that date:</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A8">
            <w:pPr>
              <w:spacing w:line="240" w:lineRule="auto"/>
              <w:rPr/>
            </w:pPr>
            <w:r w:rsidDel="00000000" w:rsidR="00000000" w:rsidRPr="00000000">
              <w:rPr>
                <w:rtl w:val="0"/>
              </w:rPr>
            </w:r>
          </w:p>
        </w:tc>
      </w:tr>
    </w:tbl>
    <w:p w:rsidR="00000000" w:rsidDel="00000000" w:rsidP="00000000" w:rsidRDefault="00000000" w:rsidRPr="00000000" w14:paraId="000000A9">
      <w:pPr>
        <w:spacing w:after="40" w:line="240" w:lineRule="auto"/>
        <w:rPr/>
      </w:pPr>
      <w:r w:rsidDel="00000000" w:rsidR="00000000" w:rsidRPr="00000000">
        <w:rPr>
          <w:rtl w:val="0"/>
        </w:rPr>
      </w:r>
    </w:p>
    <w:tbl>
      <w:tblPr>
        <w:tblStyle w:val="Table22"/>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2600"/>
        <w:gridCol w:w="6760"/>
        <w:tblGridChange w:id="0">
          <w:tblGrid>
            <w:gridCol w:w="2600"/>
            <w:gridCol w:w="67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120.0" w:type="dxa"/>
            </w:tcMar>
          </w:tcPr>
          <w:p w:rsidR="00000000" w:rsidDel="00000000" w:rsidP="00000000" w:rsidRDefault="00000000" w:rsidRPr="00000000" w14:paraId="000000AA">
            <w:pPr>
              <w:spacing w:line="240" w:lineRule="auto"/>
              <w:rPr/>
            </w:pPr>
            <w:r w:rsidDel="00000000" w:rsidR="00000000" w:rsidRPr="00000000">
              <w:rPr>
                <w:b w:val="1"/>
                <w:bCs w:val="1"/>
                <w:color w:val="0a1f3c"/>
                <w:rtl w:val="0"/>
              </w:rPr>
              <w:t xml:space="preserve">Delta % at that date:</w:t>
            </w:r>
            <w:r w:rsidDel="00000000" w:rsidR="00000000" w:rsidRPr="00000000">
              <w:rPr>
                <w:rtl w:val="0"/>
              </w:rPr>
            </w:r>
          </w:p>
        </w:tc>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AB">
            <w:pPr>
              <w:spacing w:line="240" w:lineRule="auto"/>
              <w:rPr/>
            </w:pPr>
            <w:r w:rsidDel="00000000" w:rsidR="00000000" w:rsidRPr="00000000">
              <w:rPr>
                <w:rtl w:val="0"/>
              </w:rPr>
            </w:r>
          </w:p>
        </w:tc>
      </w:tr>
    </w:tbl>
    <w:p w:rsidR="00000000" w:rsidDel="00000000" w:rsidP="00000000" w:rsidRDefault="00000000" w:rsidRPr="00000000" w14:paraId="000000AC">
      <w:pPr>
        <w:spacing w:after="60" w:line="240" w:lineRule="auto"/>
        <w:rPr/>
      </w:pPr>
      <w:r w:rsidDel="00000000" w:rsidR="00000000" w:rsidRPr="00000000">
        <w:rPr>
          <w:rtl w:val="0"/>
        </w:rPr>
      </w:r>
    </w:p>
    <w:p w:rsidR="00000000" w:rsidDel="00000000" w:rsidP="00000000" w:rsidRDefault="00000000" w:rsidRPr="00000000" w14:paraId="000000AD">
      <w:pPr>
        <w:spacing w:after="120" w:line="240" w:lineRule="auto"/>
        <w:rPr>
          <w:b w:val="1"/>
          <w:bCs w:val="1"/>
          <w:color w:val="0a1f3c"/>
        </w:rPr>
      </w:pPr>
      <w:r w:rsidDel="00000000" w:rsidR="00000000" w:rsidRPr="00000000">
        <w:rPr>
          <w:rtl w:val="0"/>
        </w:rPr>
      </w:r>
    </w:p>
    <w:p w:rsidR="00000000" w:rsidDel="00000000" w:rsidP="00000000" w:rsidRDefault="00000000" w:rsidRPr="00000000" w14:paraId="000000AE">
      <w:pPr>
        <w:spacing w:after="120" w:line="240" w:lineRule="auto"/>
        <w:rPr/>
      </w:pPr>
      <w:r w:rsidDel="00000000" w:rsidR="00000000" w:rsidRPr="00000000">
        <w:rPr>
          <w:b w:val="1"/>
          <w:bCs w:val="1"/>
          <w:color w:val="0a1f3c"/>
          <w:rtl w:val="0"/>
        </w:rPr>
        <w:t xml:space="preserve">b. </w:t>
      </w:r>
      <w:r w:rsidDel="00000000" w:rsidR="00000000" w:rsidRPr="00000000">
        <w:rPr>
          <w:color w:val="2c3e50"/>
          <w:rtl w:val="0"/>
        </w:rPr>
        <w:t xml:space="preserve">Does having two variants circulating at the same time contradict natural selection -- or is it what you would expect? Explain your reasoning.</w:t>
      </w:r>
      <w:r w:rsidDel="00000000" w:rsidR="00000000" w:rsidRPr="00000000">
        <w:rPr>
          <w:rtl w:val="0"/>
        </w:rPr>
      </w:r>
    </w:p>
    <w:p w:rsidR="00000000" w:rsidDel="00000000" w:rsidP="00000000" w:rsidRDefault="00000000" w:rsidRPr="00000000" w14:paraId="000000AF">
      <w:pPr>
        <w:spacing w:after="40" w:line="240" w:lineRule="auto"/>
        <w:rPr/>
      </w:pPr>
      <w:r w:rsidDel="00000000" w:rsidR="00000000" w:rsidRPr="00000000">
        <w:rPr>
          <w:rtl w:val="0"/>
        </w:rPr>
      </w:r>
    </w:p>
    <w:tbl>
      <w:tblPr>
        <w:tblStyle w:val="Table2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B0">
            <w:pPr>
              <w:spacing w:before="5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B1">
      <w:pPr>
        <w:spacing w:after="120" w:line="240" w:lineRule="auto"/>
        <w:rPr/>
      </w:pPr>
      <w:r w:rsidDel="00000000" w:rsidR="00000000" w:rsidRPr="00000000">
        <w:rPr>
          <w:rtl w:val="0"/>
        </w:rPr>
      </w:r>
    </w:p>
    <w:p w:rsidR="00000000" w:rsidDel="00000000" w:rsidP="00000000" w:rsidRDefault="00000000" w:rsidRPr="00000000" w14:paraId="000000B2">
      <w:pPr>
        <w:spacing w:after="120" w:line="240" w:lineRule="auto"/>
        <w:rPr/>
      </w:pPr>
      <w:r w:rsidDel="00000000" w:rsidR="00000000" w:rsidRPr="00000000">
        <w:rPr>
          <w:b w:val="1"/>
          <w:bCs w:val="1"/>
          <w:color w:val="0a1f3c"/>
          <w:rtl w:val="0"/>
        </w:rPr>
        <w:t xml:space="preserve">Q8c -- All three requirements for natural selection.</w:t>
      </w:r>
      <w:r w:rsidDel="00000000" w:rsidR="00000000" w:rsidRPr="00000000">
        <w:rPr>
          <w:rtl w:val="0"/>
        </w:rPr>
      </w:r>
    </w:p>
    <w:p w:rsidR="00000000" w:rsidDel="00000000" w:rsidP="00000000" w:rsidRDefault="00000000" w:rsidRPr="00000000" w14:paraId="000000B3">
      <w:pPr>
        <w:spacing w:after="40" w:line="240" w:lineRule="auto"/>
        <w:rPr/>
      </w:pPr>
      <w:r w:rsidDel="00000000" w:rsidR="00000000" w:rsidRPr="00000000">
        <w:rPr>
          <w:rtl w:val="0"/>
        </w:rPr>
      </w:r>
    </w:p>
    <w:p w:rsidR="00000000" w:rsidDel="00000000" w:rsidP="00000000" w:rsidRDefault="00000000" w:rsidRPr="00000000" w14:paraId="000000B4">
      <w:pPr>
        <w:spacing w:after="120" w:line="240" w:lineRule="auto"/>
        <w:rPr/>
      </w:pPr>
      <w:r w:rsidDel="00000000" w:rsidR="00000000" w:rsidRPr="00000000">
        <w:rPr>
          <w:i w:val="1"/>
          <w:iCs w:val="1"/>
          <w:color w:val="546e7a"/>
          <w:sz w:val="20"/>
          <w:szCs w:val="20"/>
          <w:rtl w:val="0"/>
        </w:rPr>
        <w:t xml:space="preserve">Use your completed graph as evidence for each row below.</w:t>
      </w:r>
      <w:r w:rsidDel="00000000" w:rsidR="00000000" w:rsidRPr="00000000">
        <w:rPr>
          <w:rtl w:val="0"/>
        </w:rPr>
      </w:r>
    </w:p>
    <w:p w:rsidR="00000000" w:rsidDel="00000000" w:rsidP="00000000" w:rsidRDefault="00000000" w:rsidRPr="00000000" w14:paraId="000000B5">
      <w:pPr>
        <w:spacing w:after="80" w:line="240" w:lineRule="auto"/>
        <w:rPr/>
      </w:pPr>
      <w:r w:rsidDel="00000000" w:rsidR="00000000" w:rsidRPr="00000000">
        <w:rPr>
          <w:rtl w:val="0"/>
        </w:rPr>
      </w:r>
    </w:p>
    <w:tbl>
      <w:tblPr>
        <w:tblStyle w:val="Table2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2400"/>
        <w:gridCol w:w="5160"/>
        <w:tblGridChange w:id="0">
          <w:tblGrid>
            <w:gridCol w:w="1800"/>
            <w:gridCol w:w="2400"/>
            <w:gridCol w:w="5160"/>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0B6">
            <w:pPr>
              <w:spacing w:line="240" w:lineRule="auto"/>
              <w:rPr/>
            </w:pPr>
            <w:r w:rsidDel="00000000" w:rsidR="00000000" w:rsidRPr="00000000">
              <w:rPr>
                <w:rFonts w:ascii="Courier New" w:cs="Courier New" w:eastAsia="Courier New" w:hAnsi="Courier New"/>
                <w:b w:val="1"/>
                <w:bCs w:val="1"/>
                <w:smallCaps w:val="1"/>
                <w:color w:val="b8c8e0"/>
                <w:sz w:val="18"/>
                <w:szCs w:val="18"/>
                <w:rtl w:val="0"/>
              </w:rPr>
              <w:t xml:space="preserve">REQUIREMENT</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0B7">
            <w:pPr>
              <w:spacing w:line="240" w:lineRule="auto"/>
              <w:rPr/>
            </w:pPr>
            <w:r w:rsidDel="00000000" w:rsidR="00000000" w:rsidRPr="00000000">
              <w:rPr>
                <w:rFonts w:ascii="Courier New" w:cs="Courier New" w:eastAsia="Courier New" w:hAnsi="Courier New"/>
                <w:b w:val="1"/>
                <w:bCs w:val="1"/>
                <w:smallCaps w:val="1"/>
                <w:color w:val="b8c8e0"/>
                <w:sz w:val="18"/>
                <w:szCs w:val="18"/>
                <w:rtl w:val="0"/>
              </w:rPr>
              <w:t xml:space="preserve">WHAT IT MEANS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0B8">
            <w:pPr>
              <w:spacing w:line="240" w:lineRule="auto"/>
              <w:rPr/>
            </w:pPr>
            <w:r w:rsidDel="00000000" w:rsidR="00000000" w:rsidRPr="00000000">
              <w:rPr>
                <w:rFonts w:ascii="Courier New" w:cs="Courier New" w:eastAsia="Courier New" w:hAnsi="Courier New"/>
                <w:b w:val="1"/>
                <w:bCs w:val="1"/>
                <w:smallCaps w:val="1"/>
                <w:color w:val="b8c8e0"/>
                <w:sz w:val="18"/>
                <w:szCs w:val="18"/>
                <w:rtl w:val="0"/>
              </w:rPr>
              <w:t xml:space="preserve">EVIDENCE FROM YOUR GRAPH</w:t>
            </w:r>
            <w:r w:rsidDel="00000000" w:rsidR="00000000" w:rsidRPr="00000000">
              <w:rPr>
                <w:rtl w:val="0"/>
              </w:rPr>
            </w:r>
          </w:p>
        </w:tc>
      </w:tr>
      <w:tr>
        <w:trPr>
          <w:cantSplit w:val="0"/>
          <w:tblHeader w:val="0"/>
        </w:trPr>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0B9">
            <w:pPr>
              <w:spacing w:line="240" w:lineRule="auto"/>
              <w:rPr/>
            </w:pPr>
            <w:r w:rsidDel="00000000" w:rsidR="00000000" w:rsidRPr="00000000">
              <w:rPr>
                <w:color w:val="2c3e50"/>
                <w:sz w:val="20"/>
                <w:szCs w:val="20"/>
                <w:rtl w:val="0"/>
              </w:rPr>
              <w:t xml:space="preserve">1. Variation</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0BA">
            <w:pPr>
              <w:spacing w:line="240" w:lineRule="auto"/>
              <w:rPr/>
            </w:pPr>
            <w:r w:rsidDel="00000000" w:rsidR="00000000" w:rsidRPr="00000000">
              <w:rPr>
                <w:color w:val="2c3e50"/>
                <w:sz w:val="20"/>
                <w:szCs w:val="20"/>
                <w:rtl w:val="0"/>
              </w:rPr>
              <w:t xml:space="preserve">Multiple different variants exist at the same time</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0BB">
            <w:pPr>
              <w:spacing w:line="240" w:lineRule="auto"/>
              <w:rPr/>
            </w:pPr>
            <w:r w:rsidDel="00000000" w:rsidR="00000000" w:rsidRPr="00000000">
              <w:rPr>
                <w:rtl w:val="0"/>
              </w:rPr>
            </w:r>
          </w:p>
        </w:tc>
      </w:tr>
      <w:tr>
        <w:trPr>
          <w:cantSplit w:val="0"/>
          <w:tblHeader w:val="0"/>
        </w:trPr>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0BC">
            <w:pPr>
              <w:spacing w:line="240" w:lineRule="auto"/>
              <w:rPr/>
            </w:pPr>
            <w:r w:rsidDel="00000000" w:rsidR="00000000" w:rsidRPr="00000000">
              <w:rPr>
                <w:color w:val="2c3e50"/>
                <w:sz w:val="20"/>
                <w:szCs w:val="20"/>
                <w:rtl w:val="0"/>
              </w:rPr>
              <w:t xml:space="preserve">2. Heritability</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0BD">
            <w:pPr>
              <w:spacing w:line="240" w:lineRule="auto"/>
              <w:rPr/>
            </w:pPr>
            <w:r w:rsidDel="00000000" w:rsidR="00000000" w:rsidRPr="00000000">
              <w:rPr>
                <w:color w:val="2c3e50"/>
                <w:sz w:val="20"/>
                <w:szCs w:val="20"/>
                <w:rtl w:val="0"/>
              </w:rPr>
              <w:t xml:space="preserve">Offspring viruses inherit the mutations of parent viruses</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0BE">
            <w:pPr>
              <w:spacing w:line="240" w:lineRule="auto"/>
              <w:rPr/>
            </w:pPr>
            <w:r w:rsidDel="00000000" w:rsidR="00000000" w:rsidRPr="00000000">
              <w:rPr>
                <w:rtl w:val="0"/>
              </w:rPr>
            </w:r>
          </w:p>
        </w:tc>
      </w:tr>
      <w:tr>
        <w:trPr>
          <w:cantSplit w:val="0"/>
          <w:tblHeader w:val="0"/>
        </w:trPr>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0BF">
            <w:pPr>
              <w:spacing w:line="240" w:lineRule="auto"/>
              <w:rPr/>
            </w:pPr>
            <w:r w:rsidDel="00000000" w:rsidR="00000000" w:rsidRPr="00000000">
              <w:rPr>
                <w:color w:val="2c3e50"/>
                <w:sz w:val="20"/>
                <w:szCs w:val="20"/>
                <w:rtl w:val="0"/>
              </w:rPr>
              <w:t xml:space="preserve">3. Differential reproduction</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0C0">
            <w:pPr>
              <w:spacing w:line="240" w:lineRule="auto"/>
              <w:rPr/>
            </w:pPr>
            <w:r w:rsidDel="00000000" w:rsidR="00000000" w:rsidRPr="00000000">
              <w:rPr>
                <w:color w:val="2c3e50"/>
                <w:sz w:val="20"/>
                <w:szCs w:val="20"/>
                <w:rtl w:val="0"/>
              </w:rPr>
              <w:t xml:space="preserve">Some variants make more copies than others</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0C1">
            <w:pPr>
              <w:spacing w:line="240" w:lineRule="auto"/>
              <w:rPr/>
            </w:pPr>
            <w:r w:rsidDel="00000000" w:rsidR="00000000" w:rsidRPr="00000000">
              <w:rPr>
                <w:rtl w:val="0"/>
              </w:rPr>
            </w:r>
          </w:p>
        </w:tc>
      </w:tr>
    </w:tbl>
    <w:p w:rsidR="00000000" w:rsidDel="00000000" w:rsidP="00000000" w:rsidRDefault="00000000" w:rsidRPr="00000000" w14:paraId="000000C2">
      <w:pPr>
        <w:spacing w:after="160" w:line="240" w:lineRule="auto"/>
        <w:rPr/>
      </w:pPr>
      <w:r w:rsidDel="00000000" w:rsidR="00000000" w:rsidRPr="00000000">
        <w:rPr>
          <w:rtl w:val="0"/>
        </w:rPr>
      </w:r>
    </w:p>
    <w:p w:rsidR="00000000" w:rsidDel="00000000" w:rsidP="00000000" w:rsidRDefault="00000000" w:rsidRPr="00000000" w14:paraId="000000C3">
      <w:pPr>
        <w:shd w:fill="0a1f3c" w:val="clear"/>
        <w:spacing w:after="80" w:line="240" w:lineRule="auto"/>
        <w:rPr/>
      </w:pPr>
      <w:r w:rsidDel="00000000" w:rsidR="00000000" w:rsidRPr="00000000">
        <w:rPr>
          <w:rFonts w:ascii="Courier New" w:cs="Courier New" w:eastAsia="Courier New" w:hAnsi="Courier New"/>
          <w:b w:val="1"/>
          <w:bCs w:val="1"/>
          <w:smallCaps w:val="1"/>
          <w:color w:val="b8c8e0"/>
          <w:sz w:val="17"/>
          <w:szCs w:val="17"/>
          <w:rtl w:val="0"/>
        </w:rPr>
        <w:t xml:space="preserve">  SECTION 6 -- CONNECTING TO THE UNIT  </w:t>
      </w:r>
      <w:r w:rsidDel="00000000" w:rsidR="00000000" w:rsidRPr="00000000">
        <w:rPr>
          <w:rtl w:val="0"/>
        </w:rPr>
      </w:r>
    </w:p>
    <w:p w:rsidR="00000000" w:rsidDel="00000000" w:rsidP="00000000" w:rsidRDefault="00000000" w:rsidRPr="00000000" w14:paraId="000000C4">
      <w:pPr>
        <w:spacing w:after="80" w:line="240" w:lineRule="auto"/>
        <w:rPr/>
      </w:pPr>
      <w:r w:rsidDel="00000000" w:rsidR="00000000" w:rsidRPr="00000000">
        <w:rPr>
          <w:rtl w:val="0"/>
        </w:rPr>
      </w:r>
    </w:p>
    <w:p w:rsidR="00000000" w:rsidDel="00000000" w:rsidP="00000000" w:rsidRDefault="00000000" w:rsidRPr="00000000" w14:paraId="000000C5">
      <w:pPr>
        <w:spacing w:after="120" w:line="240" w:lineRule="auto"/>
        <w:rPr/>
      </w:pPr>
      <w:r w:rsidDel="00000000" w:rsidR="00000000" w:rsidRPr="00000000">
        <w:rPr>
          <w:b w:val="1"/>
          <w:bCs w:val="1"/>
          <w:color w:val="0a1f3c"/>
          <w:rtl w:val="0"/>
        </w:rPr>
        <w:t xml:space="preserve">Q9. </w:t>
      </w:r>
      <w:r w:rsidDel="00000000" w:rsidR="00000000" w:rsidRPr="00000000">
        <w:rPr>
          <w:color w:val="2c3e50"/>
          <w:rtl w:val="0"/>
        </w:rPr>
        <w:t xml:space="preserve">You have now studied evolution at three different timescales -- millions of years (horse fossils), decades (finch beaks), and weeks (COVID variants). What is the same about all three stories? What is different?</w:t>
      </w:r>
      <w:r w:rsidDel="00000000" w:rsidR="00000000" w:rsidRPr="00000000">
        <w:rPr>
          <w:rtl w:val="0"/>
        </w:rPr>
      </w:r>
    </w:p>
    <w:p w:rsidR="00000000" w:rsidDel="00000000" w:rsidP="00000000" w:rsidRDefault="00000000" w:rsidRPr="00000000" w14:paraId="000000C6">
      <w:pPr>
        <w:spacing w:after="40" w:line="240" w:lineRule="auto"/>
        <w:rPr/>
      </w:pPr>
      <w:r w:rsidDel="00000000" w:rsidR="00000000" w:rsidRPr="00000000">
        <w:rPr>
          <w:rtl w:val="0"/>
        </w:rPr>
      </w:r>
    </w:p>
    <w:tbl>
      <w:tblPr>
        <w:tblStyle w:val="Table2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C7">
            <w:pPr>
              <w:spacing w:before="7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C8">
      <w:pPr>
        <w:spacing w:after="120" w:line="240" w:lineRule="auto"/>
        <w:rPr/>
      </w:pPr>
      <w:r w:rsidDel="00000000" w:rsidR="00000000" w:rsidRPr="00000000">
        <w:rPr>
          <w:rtl w:val="0"/>
        </w:rPr>
      </w:r>
    </w:p>
    <w:p w:rsidR="00000000" w:rsidDel="00000000" w:rsidP="00000000" w:rsidRDefault="00000000" w:rsidRPr="00000000" w14:paraId="000000C9">
      <w:pPr>
        <w:spacing w:after="120" w:line="240" w:lineRule="auto"/>
        <w:rPr/>
      </w:pPr>
      <w:r w:rsidDel="00000000" w:rsidR="00000000" w:rsidRPr="00000000">
        <w:rPr>
          <w:b w:val="1"/>
          <w:bCs w:val="1"/>
          <w:color w:val="0a1f3c"/>
          <w:rtl w:val="0"/>
        </w:rPr>
        <w:t xml:space="preserve">Q10. </w:t>
      </w:r>
      <w:r w:rsidDel="00000000" w:rsidR="00000000" w:rsidRPr="00000000">
        <w:rPr>
          <w:color w:val="2c3e50"/>
          <w:rtl w:val="0"/>
        </w:rPr>
        <w:t xml:space="preserve">In the finch beak lesson, you saw that beak depth decreased after the 1977 drought but then came back down when seed diversity recovered. Can you think of an analogous situation for COVID variants -- where the selective environment might change in a way that would favour a different kind of variant in the future?</w:t>
      </w:r>
      <w:r w:rsidDel="00000000" w:rsidR="00000000" w:rsidRPr="00000000">
        <w:rPr>
          <w:rtl w:val="0"/>
        </w:rPr>
      </w:r>
    </w:p>
    <w:p w:rsidR="00000000" w:rsidDel="00000000" w:rsidP="00000000" w:rsidRDefault="00000000" w:rsidRPr="00000000" w14:paraId="000000CA">
      <w:pPr>
        <w:spacing w:after="40" w:line="240" w:lineRule="auto"/>
        <w:rPr/>
      </w:pPr>
      <w:r w:rsidDel="00000000" w:rsidR="00000000" w:rsidRPr="00000000">
        <w:rPr>
          <w:rtl w:val="0"/>
        </w:rPr>
      </w:r>
    </w:p>
    <w:tbl>
      <w:tblPr>
        <w:tblStyle w:val="Table2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CB">
            <w:pPr>
              <w:spacing w:before="6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CC">
      <w:pPr>
        <w:spacing w:after="120" w:line="240" w:lineRule="auto"/>
        <w:rPr>
          <w:b w:val="1"/>
          <w:bCs w:val="1"/>
          <w:color w:val="0a1f3c"/>
        </w:rPr>
      </w:pPr>
      <w:r w:rsidDel="00000000" w:rsidR="00000000" w:rsidRPr="00000000">
        <w:rPr>
          <w:rtl w:val="0"/>
        </w:rPr>
      </w:r>
    </w:p>
    <w:p w:rsidR="00000000" w:rsidDel="00000000" w:rsidP="00000000" w:rsidRDefault="00000000" w:rsidRPr="00000000" w14:paraId="000000CD">
      <w:pPr>
        <w:spacing w:after="120" w:line="240" w:lineRule="auto"/>
        <w:rPr/>
      </w:pPr>
      <w:r w:rsidDel="00000000" w:rsidR="00000000" w:rsidRPr="00000000">
        <w:rPr>
          <w:b w:val="1"/>
          <w:bCs w:val="1"/>
          <w:color w:val="0a1f3c"/>
          <w:rtl w:val="0"/>
        </w:rPr>
        <w:t xml:space="preserve">Q11 -- CER argument. </w:t>
      </w:r>
      <w:r w:rsidDel="00000000" w:rsidR="00000000" w:rsidRPr="00000000">
        <w:rPr>
          <w:color w:val="2c3e50"/>
          <w:rtl w:val="0"/>
        </w:rPr>
        <w:t xml:space="preserve">Write a scientific argument using Claim-Evidence-Reasoning:</w:t>
      </w:r>
      <w:r w:rsidDel="00000000" w:rsidR="00000000" w:rsidRPr="00000000">
        <w:rPr>
          <w:rtl w:val="0"/>
        </w:rPr>
      </w:r>
    </w:p>
    <w:p w:rsidR="00000000" w:rsidDel="00000000" w:rsidP="00000000" w:rsidRDefault="00000000" w:rsidRPr="00000000" w14:paraId="000000CE">
      <w:pPr>
        <w:spacing w:after="60" w:line="240" w:lineRule="auto"/>
        <w:rPr/>
      </w:pPr>
      <w:r w:rsidDel="00000000" w:rsidR="00000000" w:rsidRPr="00000000">
        <w:rPr>
          <w:rtl w:val="0"/>
        </w:rPr>
      </w:r>
    </w:p>
    <w:p w:rsidR="00000000" w:rsidDel="00000000" w:rsidP="00000000" w:rsidRDefault="00000000" w:rsidRPr="00000000" w14:paraId="000000CF">
      <w:pPr>
        <w:spacing w:after="120" w:line="240" w:lineRule="auto"/>
        <w:rPr/>
      </w:pPr>
      <w:r w:rsidDel="00000000" w:rsidR="00000000" w:rsidRPr="00000000">
        <w:rPr>
          <w:b w:val="1"/>
          <w:bCs w:val="1"/>
          <w:color w:val="0a6b6b"/>
          <w:rtl w:val="0"/>
        </w:rPr>
        <w:t xml:space="preserve">Claim: </w:t>
      </w:r>
      <w:r w:rsidDel="00000000" w:rsidR="00000000" w:rsidRPr="00000000">
        <w:rPr>
          <w:color w:val="2c3e50"/>
          <w:rtl w:val="0"/>
        </w:rPr>
        <w:t xml:space="preserve">Make a claim about whether the rise and fall of SARS-CoV-2 variants is consistent with natural selection.</w:t>
      </w:r>
      <w:r w:rsidDel="00000000" w:rsidR="00000000" w:rsidRPr="00000000">
        <w:rPr>
          <w:rtl w:val="0"/>
        </w:rPr>
      </w:r>
    </w:p>
    <w:p w:rsidR="00000000" w:rsidDel="00000000" w:rsidP="00000000" w:rsidRDefault="00000000" w:rsidRPr="00000000" w14:paraId="000000D0">
      <w:pPr>
        <w:spacing w:after="40" w:line="240" w:lineRule="auto"/>
        <w:rPr/>
      </w:pPr>
      <w:r w:rsidDel="00000000" w:rsidR="00000000" w:rsidRPr="00000000">
        <w:rPr>
          <w:rtl w:val="0"/>
        </w:rPr>
      </w:r>
    </w:p>
    <w:tbl>
      <w:tblPr>
        <w:tblStyle w:val="Table27"/>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D1">
            <w:pPr>
              <w:spacing w:line="240" w:lineRule="auto"/>
              <w:rPr/>
            </w:pPr>
            <w:r w:rsidDel="00000000" w:rsidR="00000000" w:rsidRPr="00000000">
              <w:rPr>
                <w:rtl w:val="0"/>
              </w:rPr>
            </w:r>
          </w:p>
        </w:tc>
      </w:tr>
    </w:tbl>
    <w:p w:rsidR="00000000" w:rsidDel="00000000" w:rsidP="00000000" w:rsidRDefault="00000000" w:rsidRPr="00000000" w14:paraId="000000D2">
      <w:pPr>
        <w:spacing w:after="40" w:line="240" w:lineRule="auto"/>
        <w:rPr/>
      </w:pPr>
      <w:r w:rsidDel="00000000" w:rsidR="00000000" w:rsidRPr="00000000">
        <w:rPr>
          <w:rtl w:val="0"/>
        </w:rPr>
      </w:r>
    </w:p>
    <w:tbl>
      <w:tblPr>
        <w:tblStyle w:val="Table28"/>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0D3">
            <w:pPr>
              <w:spacing w:line="240" w:lineRule="auto"/>
              <w:rPr/>
            </w:pPr>
            <w:r w:rsidDel="00000000" w:rsidR="00000000" w:rsidRPr="00000000">
              <w:rPr>
                <w:rtl w:val="0"/>
              </w:rPr>
            </w:r>
          </w:p>
        </w:tc>
      </w:tr>
    </w:tbl>
    <w:p w:rsidR="00000000" w:rsidDel="00000000" w:rsidP="00000000" w:rsidRDefault="00000000" w:rsidRPr="00000000" w14:paraId="000000D4">
      <w:pPr>
        <w:spacing w:after="80" w:line="240" w:lineRule="auto"/>
        <w:rPr/>
      </w:pPr>
      <w:r w:rsidDel="00000000" w:rsidR="00000000" w:rsidRPr="00000000">
        <w:rPr>
          <w:rtl w:val="0"/>
        </w:rPr>
      </w:r>
    </w:p>
    <w:p w:rsidR="00000000" w:rsidDel="00000000" w:rsidP="00000000" w:rsidRDefault="00000000" w:rsidRPr="00000000" w14:paraId="000000D5">
      <w:pPr>
        <w:spacing w:after="120" w:line="240" w:lineRule="auto"/>
        <w:rPr/>
      </w:pPr>
      <w:r w:rsidDel="00000000" w:rsidR="00000000" w:rsidRPr="00000000">
        <w:rPr>
          <w:b w:val="1"/>
          <w:bCs w:val="1"/>
          <w:color w:val="0a6b6b"/>
          <w:rtl w:val="0"/>
        </w:rPr>
        <w:t xml:space="preserve">Evidence: </w:t>
      </w:r>
      <w:r w:rsidDel="00000000" w:rsidR="00000000" w:rsidRPr="00000000">
        <w:rPr>
          <w:color w:val="2c3e50"/>
          <w:rtl w:val="0"/>
        </w:rPr>
        <w:t xml:space="preserve">Cite at least two specific data points from your graph.</w:t>
      </w:r>
      <w:r w:rsidDel="00000000" w:rsidR="00000000" w:rsidRPr="00000000">
        <w:rPr>
          <w:rtl w:val="0"/>
        </w:rPr>
      </w:r>
    </w:p>
    <w:p w:rsidR="00000000" w:rsidDel="00000000" w:rsidP="00000000" w:rsidRDefault="00000000" w:rsidRPr="00000000" w14:paraId="000000D6">
      <w:pPr>
        <w:spacing w:after="40" w:line="240" w:lineRule="auto"/>
        <w:rPr/>
      </w:pPr>
      <w:r w:rsidDel="00000000" w:rsidR="00000000" w:rsidRPr="00000000">
        <w:rPr>
          <w:rtl w:val="0"/>
        </w:rPr>
      </w:r>
    </w:p>
    <w:tbl>
      <w:tblPr>
        <w:tblStyle w:val="Table2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D7">
            <w:pPr>
              <w:spacing w:before="4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D8">
      <w:pPr>
        <w:spacing w:after="80" w:line="240" w:lineRule="auto"/>
        <w:rPr/>
      </w:pPr>
      <w:r w:rsidDel="00000000" w:rsidR="00000000" w:rsidRPr="00000000">
        <w:rPr>
          <w:rtl w:val="0"/>
        </w:rPr>
      </w:r>
    </w:p>
    <w:p w:rsidR="00000000" w:rsidDel="00000000" w:rsidP="00000000" w:rsidRDefault="00000000" w:rsidRPr="00000000" w14:paraId="000000D9">
      <w:pPr>
        <w:spacing w:after="120" w:line="240" w:lineRule="auto"/>
        <w:rPr/>
      </w:pPr>
      <w:r w:rsidDel="00000000" w:rsidR="00000000" w:rsidRPr="00000000">
        <w:rPr>
          <w:b w:val="1"/>
          <w:bCs w:val="1"/>
          <w:color w:val="0a6b6b"/>
          <w:rtl w:val="0"/>
        </w:rPr>
        <w:t xml:space="preserve">Reasoning: </w:t>
      </w:r>
      <w:r w:rsidDel="00000000" w:rsidR="00000000" w:rsidRPr="00000000">
        <w:rPr>
          <w:color w:val="2c3e50"/>
          <w:rtl w:val="0"/>
        </w:rPr>
        <w:t xml:space="preserve">Explain how this data demonstrates natural selection using the words variation, heritable, selection pressure, and competitive displacement.</w:t>
      </w:r>
      <w:r w:rsidDel="00000000" w:rsidR="00000000" w:rsidRPr="00000000">
        <w:rPr>
          <w:rtl w:val="0"/>
        </w:rPr>
      </w:r>
    </w:p>
    <w:p w:rsidR="00000000" w:rsidDel="00000000" w:rsidP="00000000" w:rsidRDefault="00000000" w:rsidRPr="00000000" w14:paraId="000000DA">
      <w:pPr>
        <w:spacing w:after="40" w:line="240" w:lineRule="auto"/>
        <w:rPr/>
      </w:pPr>
      <w:r w:rsidDel="00000000" w:rsidR="00000000" w:rsidRPr="00000000">
        <w:rPr>
          <w:rtl w:val="0"/>
        </w:rPr>
      </w:r>
    </w:p>
    <w:tbl>
      <w:tblPr>
        <w:tblStyle w:val="Table3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0DB">
            <w:pPr>
              <w:spacing w:before="70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0DC">
      <w:pPr>
        <w:spacing w:after="80" w:line="240" w:lineRule="auto"/>
        <w:rPr/>
      </w:pPr>
      <w:r w:rsidDel="00000000" w:rsidR="00000000" w:rsidRPr="00000000">
        <w:rPr>
          <w:rtl w:val="0"/>
        </w:rPr>
      </w:r>
    </w:p>
    <w:p w:rsidR="00000000" w:rsidDel="00000000" w:rsidP="00000000" w:rsidRDefault="00000000" w:rsidRPr="00000000" w14:paraId="000000DD">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DE">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DF">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E0">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E1">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E2">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E3">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E4">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E5">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E6">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E7">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E8">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E9">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EA">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EB">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EC">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ED">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EE">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EF">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F0">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F1">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F2">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F3">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F4">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F5">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F6">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F7">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F8">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F9">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FA">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FB">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FC">
      <w:pPr>
        <w:spacing w:line="240" w:lineRule="auto"/>
        <w:rPr>
          <w:rFonts w:ascii="Courier New" w:cs="Courier New" w:eastAsia="Courier New" w:hAnsi="Courier New"/>
          <w:color w:val="aaaaaa"/>
          <w:sz w:val="16"/>
          <w:szCs w:val="16"/>
        </w:rPr>
      </w:pPr>
      <w:r w:rsidDel="00000000" w:rsidR="00000000" w:rsidRPr="00000000">
        <w:rPr>
          <w:rtl w:val="0"/>
        </w:rPr>
      </w:r>
    </w:p>
    <w:p w:rsidR="00000000" w:rsidDel="00000000" w:rsidP="00000000" w:rsidRDefault="00000000" w:rsidRPr="00000000" w14:paraId="000000FD">
      <w:pPr>
        <w:shd w:fill="0a1f3c" w:val="clear"/>
        <w:spacing w:after="80" w:line="240" w:lineRule="auto"/>
        <w:rPr/>
      </w:pPr>
      <w:r w:rsidDel="00000000" w:rsidR="00000000" w:rsidRPr="00000000">
        <w:rPr>
          <w:rFonts w:ascii="Courier New" w:cs="Courier New" w:eastAsia="Courier New" w:hAnsi="Courier New"/>
          <w:b w:val="1"/>
          <w:bCs w:val="1"/>
          <w:smallCaps w:val="1"/>
          <w:color w:val="b8c8e0"/>
          <w:sz w:val="17"/>
          <w:szCs w:val="17"/>
          <w:rtl w:val="0"/>
        </w:rPr>
        <w:t xml:space="preserve">  SECTION 7 -- DIFFERENTIATED ACTIVITY (CHOOSE ONE)  </w:t>
      </w:r>
      <w:r w:rsidDel="00000000" w:rsidR="00000000" w:rsidRPr="00000000">
        <w:rPr>
          <w:rtl w:val="0"/>
        </w:rPr>
      </w:r>
    </w:p>
    <w:p w:rsidR="00000000" w:rsidDel="00000000" w:rsidP="00000000" w:rsidRDefault="00000000" w:rsidRPr="00000000" w14:paraId="000000FE">
      <w:pPr>
        <w:spacing w:after="60" w:line="240" w:lineRule="auto"/>
        <w:rPr/>
      </w:pPr>
      <w:r w:rsidDel="00000000" w:rsidR="00000000" w:rsidRPr="00000000">
        <w:rPr>
          <w:rtl w:val="0"/>
        </w:rPr>
      </w:r>
    </w:p>
    <w:p w:rsidR="00000000" w:rsidDel="00000000" w:rsidP="00000000" w:rsidRDefault="00000000" w:rsidRPr="00000000" w14:paraId="000000FF">
      <w:pPr>
        <w:spacing w:after="120" w:line="240" w:lineRule="auto"/>
        <w:rPr/>
      </w:pPr>
      <w:r w:rsidDel="00000000" w:rsidR="00000000" w:rsidRPr="00000000">
        <w:rPr>
          <w:color w:val="2c3e50"/>
          <w:rtl w:val="0"/>
        </w:rPr>
        <w:t xml:space="preserve">Your teacher will assign you one of the four activities below, or you may choose based on the level that feels right for you. Each activity uses the same CODAP graph you built in Section 4.</w:t>
      </w:r>
      <w:r w:rsidDel="00000000" w:rsidR="00000000" w:rsidRPr="00000000">
        <w:rPr>
          <w:rtl w:val="0"/>
        </w:rPr>
      </w:r>
    </w:p>
    <w:p w:rsidR="00000000" w:rsidDel="00000000" w:rsidP="00000000" w:rsidRDefault="00000000" w:rsidRPr="00000000" w14:paraId="00000100">
      <w:pPr>
        <w:spacing w:after="80" w:line="240" w:lineRule="auto"/>
        <w:rPr/>
      </w:pPr>
      <w:r w:rsidDel="00000000" w:rsidR="00000000" w:rsidRPr="00000000">
        <w:rPr>
          <w:rtl w:val="0"/>
        </w:rPr>
      </w:r>
    </w:p>
    <w:tbl>
      <w:tblPr>
        <w:tblStyle w:val="Table31"/>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2a6496" w:space="0" w:sz="14" w:val="single"/>
              <w:bottom w:color="000000" w:space="0" w:sz="0" w:val="nil"/>
              <w:right w:color="000000" w:space="0" w:sz="0" w:val="nil"/>
            </w:tcBorders>
            <w:shd w:fill="e6eff8" w:val="clear"/>
            <w:tcMar>
              <w:top w:w="100.0" w:type="dxa"/>
              <w:left w:w="160.0" w:type="dxa"/>
              <w:bottom w:w="100.0" w:type="dxa"/>
              <w:right w:w="160.0" w:type="dxa"/>
            </w:tcMar>
          </w:tcPr>
          <w:p w:rsidR="00000000" w:rsidDel="00000000" w:rsidP="00000000" w:rsidRDefault="00000000" w:rsidRPr="00000000" w14:paraId="00000101">
            <w:pPr>
              <w:spacing w:after="60" w:line="240" w:lineRule="auto"/>
              <w:rPr/>
            </w:pPr>
            <w:r w:rsidDel="00000000" w:rsidR="00000000" w:rsidRPr="00000000">
              <w:rPr>
                <w:rFonts w:ascii="Courier New" w:cs="Courier New" w:eastAsia="Courier New" w:hAnsi="Courier New"/>
                <w:b w:val="1"/>
                <w:bCs w:val="1"/>
                <w:smallCaps w:val="1"/>
                <w:color w:val="2a6496"/>
                <w:sz w:val="16"/>
                <w:szCs w:val="16"/>
                <w:rtl w:val="0"/>
              </w:rPr>
              <w:t xml:space="preserve">LEVEL 1 -- ANNOTATED GRAPH</w:t>
            </w:r>
            <w:r w:rsidDel="00000000" w:rsidR="00000000" w:rsidRPr="00000000">
              <w:rPr>
                <w:rtl w:val="0"/>
              </w:rPr>
            </w:r>
          </w:p>
          <w:p w:rsidR="00000000" w:rsidDel="00000000" w:rsidP="00000000" w:rsidRDefault="00000000" w:rsidRPr="00000000" w14:paraId="00000102">
            <w:pPr>
              <w:spacing w:after="60" w:line="240" w:lineRule="auto"/>
              <w:rPr/>
            </w:pPr>
            <w:r w:rsidDel="00000000" w:rsidR="00000000" w:rsidRPr="00000000">
              <w:rPr>
                <w:color w:val="2c3e50"/>
                <w:rtl w:val="0"/>
              </w:rPr>
              <w:t xml:space="preserve">Look at your sketched graph. Then annotate it directly on the page by:</w:t>
            </w:r>
            <w:r w:rsidDel="00000000" w:rsidR="00000000" w:rsidRPr="00000000">
              <w:rPr>
                <w:rtl w:val="0"/>
              </w:rPr>
            </w:r>
          </w:p>
          <w:p w:rsidR="00000000" w:rsidDel="00000000" w:rsidP="00000000" w:rsidRDefault="00000000" w:rsidRPr="00000000" w14:paraId="00000103">
            <w:pPr>
              <w:spacing w:after="60" w:line="240" w:lineRule="auto"/>
              <w:rPr/>
            </w:pPr>
            <w:r w:rsidDel="00000000" w:rsidR="00000000" w:rsidRPr="00000000">
              <w:rPr>
                <w:b w:val="1"/>
                <w:bCs w:val="1"/>
                <w:color w:val="0a1f3c"/>
                <w:rtl w:val="0"/>
              </w:rPr>
              <w:t xml:space="preserve">a. </w:t>
            </w:r>
            <w:r w:rsidDel="00000000" w:rsidR="00000000" w:rsidRPr="00000000">
              <w:rPr>
                <w:color w:val="2c3e50"/>
                <w:rtl w:val="0"/>
              </w:rPr>
              <w:t xml:space="preserve">Labelling the name of each variant on its line (Original, Alpha, Delta, Omicron BA.1, Omicron BA.2+).</w:t>
            </w:r>
            <w:r w:rsidDel="00000000" w:rsidR="00000000" w:rsidRPr="00000000">
              <w:rPr>
                <w:rtl w:val="0"/>
              </w:rPr>
            </w:r>
          </w:p>
          <w:p w:rsidR="00000000" w:rsidDel="00000000" w:rsidP="00000000" w:rsidRDefault="00000000" w:rsidRPr="00000000" w14:paraId="00000104">
            <w:pPr>
              <w:spacing w:after="60" w:line="240" w:lineRule="auto"/>
              <w:rPr/>
            </w:pPr>
            <w:r w:rsidDel="00000000" w:rsidR="00000000" w:rsidRPr="00000000">
              <w:rPr>
                <w:b w:val="1"/>
                <w:bCs w:val="1"/>
                <w:color w:val="0a1f3c"/>
                <w:rtl w:val="0"/>
              </w:rPr>
              <w:t xml:space="preserve">b. </w:t>
            </w:r>
            <w:r w:rsidDel="00000000" w:rsidR="00000000" w:rsidRPr="00000000">
              <w:rPr>
                <w:color w:val="2c3e50"/>
                <w:rtl w:val="0"/>
              </w:rPr>
              <w:t xml:space="preserve">Drawing an arrow at each point where one variant starts to displace another. Label each arrow: </w:t>
            </w:r>
            <w:r w:rsidDel="00000000" w:rsidR="00000000" w:rsidRPr="00000000">
              <w:rPr>
                <w:i w:val="1"/>
                <w:iCs w:val="1"/>
                <w:color w:val="2c3e50"/>
                <w:rtl w:val="0"/>
              </w:rPr>
              <w:t xml:space="preserve">"competitive displacement"</w:t>
            </w:r>
            <w:r w:rsidDel="00000000" w:rsidR="00000000" w:rsidRPr="00000000">
              <w:rPr>
                <w:color w:val="2c3e50"/>
                <w:rtl w:val="0"/>
              </w:rPr>
              <w:t xml:space="preserve">.</w:t>
            </w:r>
            <w:r w:rsidDel="00000000" w:rsidR="00000000" w:rsidRPr="00000000">
              <w:rPr>
                <w:rtl w:val="0"/>
              </w:rPr>
            </w:r>
          </w:p>
          <w:p w:rsidR="00000000" w:rsidDel="00000000" w:rsidP="00000000" w:rsidRDefault="00000000" w:rsidRPr="00000000" w14:paraId="00000105">
            <w:pPr>
              <w:spacing w:after="60" w:line="240" w:lineRule="auto"/>
              <w:rPr/>
            </w:pPr>
            <w:r w:rsidDel="00000000" w:rsidR="00000000" w:rsidRPr="00000000">
              <w:rPr>
                <w:b w:val="1"/>
                <w:bCs w:val="1"/>
                <w:color w:val="0a1f3c"/>
                <w:rtl w:val="0"/>
              </w:rPr>
              <w:t xml:space="preserve">c. </w:t>
            </w:r>
            <w:r w:rsidDel="00000000" w:rsidR="00000000" w:rsidRPr="00000000">
              <w:rPr>
                <w:color w:val="2c3e50"/>
                <w:rtl w:val="0"/>
              </w:rPr>
              <w:t xml:space="preserve">Writing the word </w:t>
            </w:r>
            <w:r w:rsidDel="00000000" w:rsidR="00000000" w:rsidRPr="00000000">
              <w:rPr>
                <w:i w:val="1"/>
                <w:iCs w:val="1"/>
                <w:color w:val="2c3e50"/>
                <w:rtl w:val="0"/>
              </w:rPr>
              <w:t xml:space="preserve">"selection pressure"</w:t>
            </w:r>
            <w:r w:rsidDel="00000000" w:rsidR="00000000" w:rsidRPr="00000000">
              <w:rPr>
                <w:color w:val="2c3e50"/>
                <w:rtl w:val="0"/>
              </w:rPr>
              <w:t xml:space="preserve"> beside any part of the graph where you think the environment was pushing one variant to win over another. Write one word or phrase describing what that pressure was (e.g. </w:t>
            </w:r>
            <w:r w:rsidDel="00000000" w:rsidR="00000000" w:rsidRPr="00000000">
              <w:rPr>
                <w:i w:val="1"/>
                <w:iCs w:val="1"/>
                <w:color w:val="2c3e50"/>
                <w:rtl w:val="0"/>
              </w:rPr>
              <w:t xml:space="preserve">"low immunity"</w:t>
            </w:r>
            <w:r w:rsidDel="00000000" w:rsidR="00000000" w:rsidRPr="00000000">
              <w:rPr>
                <w:color w:val="2c3e50"/>
                <w:rtl w:val="0"/>
              </w:rPr>
              <w:t xml:space="preserve">, </w:t>
            </w:r>
            <w:r w:rsidDel="00000000" w:rsidR="00000000" w:rsidRPr="00000000">
              <w:rPr>
                <w:i w:val="1"/>
                <w:iCs w:val="1"/>
                <w:color w:val="2c3e50"/>
                <w:rtl w:val="0"/>
              </w:rPr>
              <w:t xml:space="preserve">"vaccination"</w:t>
            </w:r>
            <w:r w:rsidDel="00000000" w:rsidR="00000000" w:rsidRPr="00000000">
              <w:rPr>
                <w:color w:val="2c3e50"/>
                <w:rtl w:val="0"/>
              </w:rPr>
              <w:t xml:space="preserve">).</w:t>
            </w:r>
            <w:r w:rsidDel="00000000" w:rsidR="00000000" w:rsidRPr="00000000">
              <w:rPr>
                <w:rtl w:val="0"/>
              </w:rPr>
            </w:r>
          </w:p>
          <w:p w:rsidR="00000000" w:rsidDel="00000000" w:rsidP="00000000" w:rsidRDefault="00000000" w:rsidRPr="00000000" w14:paraId="00000106">
            <w:pPr>
              <w:spacing w:after="60" w:line="240" w:lineRule="auto"/>
              <w:rPr/>
            </w:pPr>
            <w:r w:rsidDel="00000000" w:rsidR="00000000" w:rsidRPr="00000000">
              <w:rPr>
                <w:b w:val="1"/>
                <w:bCs w:val="1"/>
                <w:color w:val="0a1f3c"/>
                <w:rtl w:val="0"/>
              </w:rPr>
              <w:t xml:space="preserve">d. </w:t>
            </w:r>
            <w:r w:rsidDel="00000000" w:rsidR="00000000" w:rsidRPr="00000000">
              <w:rPr>
                <w:color w:val="2c3e50"/>
                <w:rtl w:val="0"/>
              </w:rPr>
              <w:t xml:space="preserve">Circling one point on the graph where two variants are both above 10% at the same time. Label it: </w:t>
            </w:r>
            <w:r w:rsidDel="00000000" w:rsidR="00000000" w:rsidRPr="00000000">
              <w:rPr>
                <w:i w:val="1"/>
                <w:iCs w:val="1"/>
                <w:color w:val="2c3e50"/>
                <w:rtl w:val="0"/>
              </w:rPr>
              <w:t xml:space="preserve">"coexistence during transition"</w:t>
            </w:r>
            <w:r w:rsidDel="00000000" w:rsidR="00000000" w:rsidRPr="00000000">
              <w:rPr>
                <w:color w:val="2c3e50"/>
                <w:rtl w:val="0"/>
              </w:rPr>
              <w:t xml:space="preserve">.</w:t>
            </w:r>
            <w:r w:rsidDel="00000000" w:rsidR="00000000" w:rsidRPr="00000000">
              <w:rPr>
                <w:rtl w:val="0"/>
              </w:rPr>
            </w:r>
          </w:p>
        </w:tc>
      </w:tr>
    </w:tbl>
    <w:p w:rsidR="00000000" w:rsidDel="00000000" w:rsidP="00000000" w:rsidRDefault="00000000" w:rsidRPr="00000000" w14:paraId="00000107">
      <w:pPr>
        <w:spacing w:after="80" w:line="240" w:lineRule="auto"/>
        <w:rPr/>
      </w:pPr>
      <w:r w:rsidDel="00000000" w:rsidR="00000000" w:rsidRPr="00000000">
        <w:rPr>
          <w:rtl w:val="0"/>
        </w:rPr>
      </w:r>
    </w:p>
    <w:tbl>
      <w:tblPr>
        <w:tblStyle w:val="Table32"/>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2a6496" w:space="0" w:sz="14" w:val="single"/>
              <w:bottom w:color="000000" w:space="0" w:sz="0" w:val="nil"/>
              <w:right w:color="000000" w:space="0" w:sz="0" w:val="nil"/>
            </w:tcBorders>
            <w:shd w:fill="e6eff8" w:val="clear"/>
            <w:tcMar>
              <w:top w:w="100.0" w:type="dxa"/>
              <w:left w:w="160.0" w:type="dxa"/>
              <w:bottom w:w="100.0" w:type="dxa"/>
              <w:right w:w="160.0" w:type="dxa"/>
            </w:tcMar>
          </w:tcPr>
          <w:p w:rsidR="00000000" w:rsidDel="00000000" w:rsidP="00000000" w:rsidRDefault="00000000" w:rsidRPr="00000000" w14:paraId="00000108">
            <w:pPr>
              <w:spacing w:after="60" w:line="240" w:lineRule="auto"/>
              <w:rPr/>
            </w:pPr>
            <w:r w:rsidDel="00000000" w:rsidR="00000000" w:rsidRPr="00000000">
              <w:rPr>
                <w:rFonts w:ascii="Courier New" w:cs="Courier New" w:eastAsia="Courier New" w:hAnsi="Courier New"/>
                <w:b w:val="1"/>
                <w:bCs w:val="1"/>
                <w:smallCaps w:val="1"/>
                <w:color w:val="2a6496"/>
                <w:sz w:val="16"/>
                <w:szCs w:val="16"/>
                <w:rtl w:val="0"/>
              </w:rPr>
              <w:t xml:space="preserve">LEVEL 2 -- COMPARISON TABLE</w:t>
            </w:r>
            <w:r w:rsidDel="00000000" w:rsidR="00000000" w:rsidRPr="00000000">
              <w:rPr>
                <w:rtl w:val="0"/>
              </w:rPr>
            </w:r>
          </w:p>
          <w:p w:rsidR="00000000" w:rsidDel="00000000" w:rsidP="00000000" w:rsidRDefault="00000000" w:rsidRPr="00000000" w14:paraId="00000109">
            <w:pPr>
              <w:spacing w:after="60" w:line="240" w:lineRule="auto"/>
              <w:rPr/>
            </w:pPr>
            <w:r w:rsidDel="00000000" w:rsidR="00000000" w:rsidRPr="00000000">
              <w:rPr>
                <w:color w:val="2c3e50"/>
                <w:rtl w:val="0"/>
              </w:rPr>
              <w:t xml:space="preserve">Complete the table below comparing the three lessons in your evolution unit.</w:t>
            </w:r>
            <w:r w:rsidDel="00000000" w:rsidR="00000000" w:rsidRPr="00000000">
              <w:rPr>
                <w:rtl w:val="0"/>
              </w:rPr>
            </w:r>
          </w:p>
          <w:p w:rsidR="00000000" w:rsidDel="00000000" w:rsidP="00000000" w:rsidRDefault="00000000" w:rsidRPr="00000000" w14:paraId="0000010A">
            <w:pPr>
              <w:spacing w:after="60" w:line="240" w:lineRule="auto"/>
              <w:rPr/>
            </w:pPr>
            <w:r w:rsidDel="00000000" w:rsidR="00000000" w:rsidRPr="00000000">
              <w:rPr>
                <w:color w:val="2c3e50"/>
                <w:rtl w:val="0"/>
              </w:rPr>
              <w:t xml:space="preserve">Use your CODAP graph and notes from the previous lessons to fill in each row.</w:t>
            </w:r>
            <w:r w:rsidDel="00000000" w:rsidR="00000000" w:rsidRPr="00000000">
              <w:rPr>
                <w:rtl w:val="0"/>
              </w:rPr>
            </w:r>
          </w:p>
        </w:tc>
      </w:tr>
    </w:tbl>
    <w:p w:rsidR="00000000" w:rsidDel="00000000" w:rsidP="00000000" w:rsidRDefault="00000000" w:rsidRPr="00000000" w14:paraId="0000010B">
      <w:pPr>
        <w:spacing w:after="40" w:line="240" w:lineRule="auto"/>
        <w:rPr/>
      </w:pPr>
      <w:r w:rsidDel="00000000" w:rsidR="00000000" w:rsidRPr="00000000">
        <w:rPr>
          <w:rtl w:val="0"/>
        </w:rPr>
      </w:r>
    </w:p>
    <w:tbl>
      <w:tblPr>
        <w:tblStyle w:val="Table3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2387"/>
        <w:gridCol w:w="2387"/>
        <w:gridCol w:w="2386"/>
        <w:tblGridChange w:id="0">
          <w:tblGrid>
            <w:gridCol w:w="2200"/>
            <w:gridCol w:w="2387"/>
            <w:gridCol w:w="2387"/>
            <w:gridCol w:w="2386"/>
          </w:tblGrid>
        </w:tblGridChange>
      </w:tblGrid>
      <w:tr>
        <w:trPr>
          <w:cantSplit w:val="0"/>
          <w:tblHeader w:val="1"/>
        </w:trPr>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10C">
            <w:pPr>
              <w:spacing w:line="240" w:lineRule="auto"/>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10D">
            <w:pPr>
              <w:spacing w:line="240" w:lineRule="auto"/>
              <w:rPr/>
            </w:pPr>
            <w:r w:rsidDel="00000000" w:rsidR="00000000" w:rsidRPr="00000000">
              <w:rPr>
                <w:rFonts w:ascii="Courier New" w:cs="Courier New" w:eastAsia="Courier New" w:hAnsi="Courier New"/>
                <w:b w:val="1"/>
                <w:bCs w:val="1"/>
                <w:smallCaps w:val="1"/>
                <w:color w:val="b8c8e0"/>
                <w:sz w:val="18"/>
                <w:szCs w:val="18"/>
                <w:rtl w:val="0"/>
              </w:rPr>
              <w:t xml:space="preserve">HORSE FOSSILS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10E">
            <w:pPr>
              <w:spacing w:line="240" w:lineRule="auto"/>
              <w:rPr/>
            </w:pPr>
            <w:r w:rsidDel="00000000" w:rsidR="00000000" w:rsidRPr="00000000">
              <w:rPr>
                <w:rFonts w:ascii="Courier New" w:cs="Courier New" w:eastAsia="Courier New" w:hAnsi="Courier New"/>
                <w:b w:val="1"/>
                <w:bCs w:val="1"/>
                <w:smallCaps w:val="1"/>
                <w:color w:val="b8c8e0"/>
                <w:sz w:val="18"/>
                <w:szCs w:val="18"/>
                <w:rtl w:val="0"/>
              </w:rPr>
              <w:t xml:space="preserve">FINCH BEAKS</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a1f3c" w:val="clear"/>
            <w:tcMar>
              <w:top w:w="80.0" w:type="dxa"/>
              <w:left w:w="140.0" w:type="dxa"/>
              <w:bottom w:w="80.0" w:type="dxa"/>
              <w:right w:w="140.0" w:type="dxa"/>
            </w:tcMar>
          </w:tcPr>
          <w:p w:rsidR="00000000" w:rsidDel="00000000" w:rsidP="00000000" w:rsidRDefault="00000000" w:rsidRPr="00000000" w14:paraId="0000010F">
            <w:pPr>
              <w:spacing w:line="240" w:lineRule="auto"/>
              <w:rPr/>
            </w:pPr>
            <w:r w:rsidDel="00000000" w:rsidR="00000000" w:rsidRPr="00000000">
              <w:rPr>
                <w:rFonts w:ascii="Courier New" w:cs="Courier New" w:eastAsia="Courier New" w:hAnsi="Courier New"/>
                <w:b w:val="1"/>
                <w:bCs w:val="1"/>
                <w:smallCaps w:val="1"/>
                <w:color w:val="b8c8e0"/>
                <w:sz w:val="18"/>
                <w:szCs w:val="18"/>
                <w:rtl w:val="0"/>
              </w:rPr>
              <w:t xml:space="preserve">COVID VARIANTS</w:t>
            </w:r>
            <w:r w:rsidDel="00000000" w:rsidR="00000000" w:rsidRPr="00000000">
              <w:rPr>
                <w:rtl w:val="0"/>
              </w:rPr>
            </w:r>
          </w:p>
        </w:tc>
      </w:tr>
      <w:tr>
        <w:trPr>
          <w:cantSplit w:val="0"/>
          <w:tblHeader w:val="0"/>
        </w:trPr>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110">
            <w:pPr>
              <w:spacing w:line="240" w:lineRule="auto"/>
              <w:rPr/>
            </w:pPr>
            <w:r w:rsidDel="00000000" w:rsidR="00000000" w:rsidRPr="00000000">
              <w:rPr>
                <w:color w:val="2c3e50"/>
                <w:sz w:val="20"/>
                <w:szCs w:val="20"/>
                <w:rtl w:val="0"/>
              </w:rPr>
              <w:t xml:space="preserve">What was varying?</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111">
            <w:pPr>
              <w:spacing w:line="240" w:lineRule="auto"/>
              <w:rPr/>
            </w:pP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112">
            <w:pPr>
              <w:spacing w:line="240" w:lineRule="auto"/>
              <w:rPr/>
            </w:pP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113">
            <w:pPr>
              <w:spacing w:line="240" w:lineRule="auto"/>
              <w:rPr/>
            </w:pPr>
            <w:r w:rsidDel="00000000" w:rsidR="00000000" w:rsidRPr="00000000">
              <w:rPr>
                <w:rtl w:val="0"/>
              </w:rPr>
            </w:r>
          </w:p>
        </w:tc>
      </w:tr>
      <w:tr>
        <w:trPr>
          <w:cantSplit w:val="0"/>
          <w:tblHeader w:val="0"/>
        </w:trPr>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114">
            <w:pPr>
              <w:spacing w:line="240" w:lineRule="auto"/>
              <w:rPr/>
            </w:pPr>
            <w:r w:rsidDel="00000000" w:rsidR="00000000" w:rsidRPr="00000000">
              <w:rPr>
                <w:color w:val="2c3e50"/>
                <w:sz w:val="20"/>
                <w:szCs w:val="20"/>
                <w:rtl w:val="0"/>
              </w:rPr>
              <w:t xml:space="preserve">What was the selection pressure?</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115">
            <w:pPr>
              <w:spacing w:line="240" w:lineRule="auto"/>
              <w:rPr/>
            </w:pP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116">
            <w:pPr>
              <w:spacing w:line="240" w:lineRule="auto"/>
              <w:rPr/>
            </w:pP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117">
            <w:pPr>
              <w:spacing w:line="240" w:lineRule="auto"/>
              <w:rPr/>
            </w:pPr>
            <w:r w:rsidDel="00000000" w:rsidR="00000000" w:rsidRPr="00000000">
              <w:rPr>
                <w:rtl w:val="0"/>
              </w:rPr>
            </w:r>
          </w:p>
        </w:tc>
      </w:tr>
      <w:tr>
        <w:trPr>
          <w:cantSplit w:val="0"/>
          <w:tblHeader w:val="0"/>
        </w:trPr>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118">
            <w:pPr>
              <w:spacing w:line="240" w:lineRule="auto"/>
              <w:rPr/>
            </w:pPr>
            <w:r w:rsidDel="00000000" w:rsidR="00000000" w:rsidRPr="00000000">
              <w:rPr>
                <w:color w:val="2c3e50"/>
                <w:sz w:val="20"/>
                <w:szCs w:val="20"/>
                <w:rtl w:val="0"/>
              </w:rPr>
              <w:t xml:space="preserve">How long did change take?</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119">
            <w:pPr>
              <w:spacing w:line="240" w:lineRule="auto"/>
              <w:rPr/>
            </w:pP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11A">
            <w:pPr>
              <w:spacing w:line="240" w:lineRule="auto"/>
              <w:rPr/>
            </w:pP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11B">
            <w:pPr>
              <w:spacing w:line="240" w:lineRule="auto"/>
              <w:rPr/>
            </w:pPr>
            <w:r w:rsidDel="00000000" w:rsidR="00000000" w:rsidRPr="00000000">
              <w:rPr>
                <w:rtl w:val="0"/>
              </w:rPr>
            </w:r>
          </w:p>
        </w:tc>
      </w:tr>
      <w:tr>
        <w:trPr>
          <w:cantSplit w:val="0"/>
          <w:tblHeader w:val="0"/>
        </w:trPr>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11C">
            <w:pPr>
              <w:spacing w:line="240" w:lineRule="auto"/>
              <w:rPr/>
            </w:pPr>
            <w:r w:rsidDel="00000000" w:rsidR="00000000" w:rsidRPr="00000000">
              <w:rPr>
                <w:color w:val="2c3e50"/>
                <w:sz w:val="20"/>
                <w:szCs w:val="20"/>
                <w:rtl w:val="0"/>
              </w:rPr>
              <w:t xml:space="preserve">How do we know it was heritable?</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11D">
            <w:pPr>
              <w:spacing w:line="240" w:lineRule="auto"/>
              <w:rPr/>
            </w:pP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11E">
            <w:pPr>
              <w:spacing w:line="240" w:lineRule="auto"/>
              <w:rPr/>
            </w:pP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ebf0f5" w:val="clear"/>
            <w:tcMar>
              <w:top w:w="80.0" w:type="dxa"/>
              <w:left w:w="140.0" w:type="dxa"/>
              <w:bottom w:w="80.0" w:type="dxa"/>
              <w:right w:w="140.0" w:type="dxa"/>
            </w:tcMar>
          </w:tcPr>
          <w:p w:rsidR="00000000" w:rsidDel="00000000" w:rsidP="00000000" w:rsidRDefault="00000000" w:rsidRPr="00000000" w14:paraId="0000011F">
            <w:pPr>
              <w:spacing w:line="240" w:lineRule="auto"/>
              <w:rPr/>
            </w:pPr>
            <w:r w:rsidDel="00000000" w:rsidR="00000000" w:rsidRPr="00000000">
              <w:rPr>
                <w:rtl w:val="0"/>
              </w:rPr>
            </w:r>
          </w:p>
        </w:tc>
      </w:tr>
      <w:tr>
        <w:trPr>
          <w:cantSplit w:val="0"/>
          <w:tblHeader w:val="0"/>
        </w:trPr>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120">
            <w:pPr>
              <w:spacing w:line="240" w:lineRule="auto"/>
              <w:rPr/>
            </w:pPr>
            <w:r w:rsidDel="00000000" w:rsidR="00000000" w:rsidRPr="00000000">
              <w:rPr>
                <w:color w:val="2c3e50"/>
                <w:sz w:val="20"/>
                <w:szCs w:val="20"/>
                <w:rtl w:val="0"/>
              </w:rPr>
              <w:t xml:space="preserve">What would reverse the change?</w:t>
            </w: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121">
            <w:pPr>
              <w:spacing w:line="240" w:lineRule="auto"/>
              <w:rPr/>
            </w:pP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122">
            <w:pPr>
              <w:spacing w:line="240" w:lineRule="auto"/>
              <w:rPr/>
            </w:pPr>
            <w:r w:rsidDel="00000000" w:rsidR="00000000" w:rsidRPr="00000000">
              <w:rPr>
                <w:rtl w:val="0"/>
              </w:rPr>
            </w:r>
          </w:p>
        </w:tc>
        <w:tc>
          <w:tcPr>
            <w:tcBorders>
              <w:top w:color="b8c8e0" w:space="0" w:sz="4" w:val="single"/>
              <w:left w:color="b8c8e0" w:space="0" w:sz="4" w:val="single"/>
              <w:bottom w:color="b8c8e0" w:space="0" w:sz="4" w:val="single"/>
              <w:right w:color="b8c8e0" w:space="0" w:sz="4" w:val="single"/>
            </w:tcBorders>
            <w:shd w:fill="ffffff" w:val="clear"/>
            <w:tcMar>
              <w:top w:w="80.0" w:type="dxa"/>
              <w:left w:w="140.0" w:type="dxa"/>
              <w:bottom w:w="80.0" w:type="dxa"/>
              <w:right w:w="140.0" w:type="dxa"/>
            </w:tcMar>
          </w:tcPr>
          <w:p w:rsidR="00000000" w:rsidDel="00000000" w:rsidP="00000000" w:rsidRDefault="00000000" w:rsidRPr="00000000" w14:paraId="00000123">
            <w:pPr>
              <w:spacing w:line="240" w:lineRule="auto"/>
              <w:rPr/>
            </w:pPr>
            <w:r w:rsidDel="00000000" w:rsidR="00000000" w:rsidRPr="00000000">
              <w:rPr>
                <w:rtl w:val="0"/>
              </w:rPr>
            </w:r>
          </w:p>
        </w:tc>
      </w:tr>
    </w:tbl>
    <w:p w:rsidR="00000000" w:rsidDel="00000000" w:rsidP="00000000" w:rsidRDefault="00000000" w:rsidRPr="00000000" w14:paraId="00000124">
      <w:pPr>
        <w:spacing w:after="60" w:line="240" w:lineRule="auto"/>
        <w:rPr/>
      </w:pPr>
      <w:r w:rsidDel="00000000" w:rsidR="00000000" w:rsidRPr="00000000">
        <w:rPr>
          <w:rtl w:val="0"/>
        </w:rPr>
      </w:r>
    </w:p>
    <w:p w:rsidR="00000000" w:rsidDel="00000000" w:rsidP="00000000" w:rsidRDefault="00000000" w:rsidRPr="00000000" w14:paraId="00000125">
      <w:pPr>
        <w:spacing w:after="120" w:line="240" w:lineRule="auto"/>
        <w:rPr/>
      </w:pPr>
      <w:r w:rsidDel="00000000" w:rsidR="00000000" w:rsidRPr="00000000">
        <w:rPr>
          <w:b w:val="1"/>
          <w:bCs w:val="1"/>
          <w:color w:val="0a1f3c"/>
          <w:rtl w:val="0"/>
        </w:rPr>
        <w:t xml:space="preserve">Synthesis sentence: </w:t>
      </w:r>
      <w:r w:rsidDel="00000000" w:rsidR="00000000" w:rsidRPr="00000000">
        <w:rPr>
          <w:color w:val="2c3e50"/>
          <w:rtl w:val="0"/>
        </w:rPr>
        <w:t xml:space="preserve">Using your completed table, write one sentence explaining why the same process can produce change over millions of years in one case and weeks in another.</w:t>
      </w:r>
      <w:r w:rsidDel="00000000" w:rsidR="00000000" w:rsidRPr="00000000">
        <w:rPr>
          <w:rtl w:val="0"/>
        </w:rPr>
      </w:r>
    </w:p>
    <w:p w:rsidR="00000000" w:rsidDel="00000000" w:rsidP="00000000" w:rsidRDefault="00000000" w:rsidRPr="00000000" w14:paraId="00000126">
      <w:pPr>
        <w:spacing w:after="20" w:line="240" w:lineRule="auto"/>
        <w:rPr/>
      </w:pPr>
      <w:r w:rsidDel="00000000" w:rsidR="00000000" w:rsidRPr="00000000">
        <w:rPr>
          <w:rtl w:val="0"/>
        </w:rPr>
      </w:r>
    </w:p>
    <w:tbl>
      <w:tblPr>
        <w:tblStyle w:val="Table34"/>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127">
            <w:pPr>
              <w:spacing w:line="240" w:lineRule="auto"/>
              <w:rPr/>
            </w:pPr>
            <w:r w:rsidDel="00000000" w:rsidR="00000000" w:rsidRPr="00000000">
              <w:rPr>
                <w:rtl w:val="0"/>
              </w:rPr>
            </w:r>
          </w:p>
        </w:tc>
      </w:tr>
    </w:tbl>
    <w:p w:rsidR="00000000" w:rsidDel="00000000" w:rsidP="00000000" w:rsidRDefault="00000000" w:rsidRPr="00000000" w14:paraId="00000128">
      <w:pPr>
        <w:spacing w:after="20" w:line="240" w:lineRule="auto"/>
        <w:rPr/>
      </w:pPr>
      <w:r w:rsidDel="00000000" w:rsidR="00000000" w:rsidRPr="00000000">
        <w:rPr>
          <w:rtl w:val="0"/>
        </w:rPr>
      </w:r>
    </w:p>
    <w:tbl>
      <w:tblPr>
        <w:tblStyle w:val="Table35"/>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aaaaaa" w:space="0" w:sz="4" w:val="single"/>
              <w:right w:color="000000" w:space="0" w:sz="0" w:val="nil"/>
            </w:tcBorders>
            <w:tcMar>
              <w:top w:w="0.0" w:type="dxa"/>
              <w:left w:w="0.0" w:type="dxa"/>
              <w:bottom w:w="0.0" w:type="dxa"/>
              <w:right w:w="0.0" w:type="dxa"/>
            </w:tcMar>
          </w:tcPr>
          <w:p w:rsidR="00000000" w:rsidDel="00000000" w:rsidP="00000000" w:rsidRDefault="00000000" w:rsidRPr="00000000" w14:paraId="00000129">
            <w:pPr>
              <w:spacing w:line="240" w:lineRule="auto"/>
              <w:rPr/>
            </w:pPr>
            <w:r w:rsidDel="00000000" w:rsidR="00000000" w:rsidRPr="00000000">
              <w:rPr>
                <w:rtl w:val="0"/>
              </w:rPr>
            </w:r>
          </w:p>
        </w:tc>
      </w:tr>
    </w:tbl>
    <w:p w:rsidR="00000000" w:rsidDel="00000000" w:rsidP="00000000" w:rsidRDefault="00000000" w:rsidRPr="00000000" w14:paraId="0000012A">
      <w:pPr>
        <w:spacing w:after="80" w:line="240" w:lineRule="auto"/>
        <w:rPr/>
      </w:pPr>
      <w:r w:rsidDel="00000000" w:rsidR="00000000" w:rsidRPr="00000000">
        <w:rPr>
          <w:rtl w:val="0"/>
        </w:rPr>
      </w:r>
    </w:p>
    <w:p w:rsidR="00000000" w:rsidDel="00000000" w:rsidP="00000000" w:rsidRDefault="00000000" w:rsidRPr="00000000" w14:paraId="0000012B">
      <w:pPr>
        <w:spacing w:after="80" w:line="240" w:lineRule="auto"/>
        <w:rPr/>
      </w:pPr>
      <w:r w:rsidDel="00000000" w:rsidR="00000000" w:rsidRPr="00000000">
        <w:rPr>
          <w:rtl w:val="0"/>
        </w:rPr>
      </w:r>
    </w:p>
    <w:tbl>
      <w:tblPr>
        <w:tblStyle w:val="Table36"/>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2a6496" w:space="0" w:sz="14" w:val="single"/>
              <w:bottom w:color="000000" w:space="0" w:sz="0" w:val="nil"/>
              <w:right w:color="000000" w:space="0" w:sz="0" w:val="nil"/>
            </w:tcBorders>
            <w:shd w:fill="e6eff8" w:val="clear"/>
            <w:tcMar>
              <w:top w:w="100.0" w:type="dxa"/>
              <w:left w:w="160.0" w:type="dxa"/>
              <w:bottom w:w="100.0" w:type="dxa"/>
              <w:right w:w="160.0" w:type="dxa"/>
            </w:tcMar>
          </w:tcPr>
          <w:p w:rsidR="00000000" w:rsidDel="00000000" w:rsidP="00000000" w:rsidRDefault="00000000" w:rsidRPr="00000000" w14:paraId="0000012C">
            <w:pPr>
              <w:spacing w:after="60" w:line="240" w:lineRule="auto"/>
              <w:rPr/>
            </w:pPr>
            <w:r w:rsidDel="00000000" w:rsidR="00000000" w:rsidRPr="00000000">
              <w:rPr>
                <w:rFonts w:ascii="Courier New" w:cs="Courier New" w:eastAsia="Courier New" w:hAnsi="Courier New"/>
                <w:b w:val="1"/>
                <w:bCs w:val="1"/>
                <w:smallCaps w:val="1"/>
                <w:color w:val="2a6496"/>
                <w:sz w:val="16"/>
                <w:szCs w:val="16"/>
                <w:rtl w:val="0"/>
              </w:rPr>
              <w:t xml:space="preserve">LEVEL 3 -- PREDICTION CHALLENGE</w:t>
            </w:r>
            <w:r w:rsidDel="00000000" w:rsidR="00000000" w:rsidRPr="00000000">
              <w:rPr>
                <w:rtl w:val="0"/>
              </w:rPr>
            </w:r>
          </w:p>
          <w:p w:rsidR="00000000" w:rsidDel="00000000" w:rsidP="00000000" w:rsidRDefault="00000000" w:rsidRPr="00000000" w14:paraId="0000012D">
            <w:pPr>
              <w:spacing w:after="60" w:line="240" w:lineRule="auto"/>
              <w:rPr/>
            </w:pPr>
            <w:r w:rsidDel="00000000" w:rsidR="00000000" w:rsidRPr="00000000">
              <w:rPr>
                <w:b w:val="1"/>
                <w:bCs w:val="1"/>
                <w:color w:val="0a1f3c"/>
                <w:rtl w:val="0"/>
              </w:rPr>
              <w:t xml:space="preserve">Part 1 -- Make a prediction (do this before reading Part 2). </w:t>
            </w:r>
            <w:r w:rsidDel="00000000" w:rsidR="00000000" w:rsidRPr="00000000">
              <w:rPr>
                <w:color w:val="2c3e50"/>
                <w:rtl w:val="0"/>
              </w:rPr>
              <w:t xml:space="preserve">Imagine the date is July 15, 2021. Delta has just reached 75% of U.S. cases. Answer these two questions without looking at the rest of your graph:</w:t>
            </w:r>
            <w:r w:rsidDel="00000000" w:rsidR="00000000" w:rsidRPr="00000000">
              <w:rPr>
                <w:rtl w:val="0"/>
              </w:rPr>
            </w:r>
          </w:p>
          <w:p w:rsidR="00000000" w:rsidDel="00000000" w:rsidP="00000000" w:rsidRDefault="00000000" w:rsidRPr="00000000" w14:paraId="0000012E">
            <w:pPr>
              <w:spacing w:after="60" w:line="240" w:lineRule="auto"/>
              <w:rPr/>
            </w:pPr>
            <w:r w:rsidDel="00000000" w:rsidR="00000000" w:rsidRPr="00000000">
              <w:rPr>
                <w:b w:val="1"/>
                <w:bCs w:val="1"/>
                <w:color w:val="0a1f3c"/>
                <w:rtl w:val="0"/>
              </w:rPr>
              <w:t xml:space="preserve">a. </w:t>
            </w:r>
            <w:r w:rsidDel="00000000" w:rsidR="00000000" w:rsidRPr="00000000">
              <w:rPr>
                <w:color w:val="2c3e50"/>
                <w:rtl w:val="0"/>
              </w:rPr>
              <w:t xml:space="preserve">Will Delta continue rising until it reaches 100% and stay there forever -- or will something eventually replace it? Explain your reasoning.</w:t>
            </w:r>
            <w:r w:rsidDel="00000000" w:rsidR="00000000" w:rsidRPr="00000000">
              <w:rPr>
                <w:rtl w:val="0"/>
              </w:rPr>
            </w:r>
          </w:p>
          <w:p w:rsidR="00000000" w:rsidDel="00000000" w:rsidP="00000000" w:rsidRDefault="00000000" w:rsidRPr="00000000" w14:paraId="0000012F">
            <w:pPr>
              <w:spacing w:after="60" w:line="240" w:lineRule="auto"/>
              <w:rPr/>
            </w:pPr>
            <w:r w:rsidDel="00000000" w:rsidR="00000000" w:rsidRPr="00000000">
              <w:rPr>
                <w:b w:val="1"/>
                <w:bCs w:val="1"/>
                <w:color w:val="0a1f3c"/>
                <w:rtl w:val="0"/>
              </w:rPr>
              <w:t xml:space="preserve">b. </w:t>
            </w:r>
            <w:r w:rsidDel="00000000" w:rsidR="00000000" w:rsidRPr="00000000">
              <w:rPr>
                <w:color w:val="2c3e50"/>
                <w:rtl w:val="0"/>
              </w:rPr>
              <w:t xml:space="preserve">If something does replace Delta, what feature would it most likely need -- given that by late 2021 many people were vaccinated or had survived Delta?</w:t>
            </w:r>
            <w:r w:rsidDel="00000000" w:rsidR="00000000" w:rsidRPr="00000000">
              <w:rPr>
                <w:rtl w:val="0"/>
              </w:rPr>
            </w:r>
          </w:p>
        </w:tc>
      </w:tr>
    </w:tbl>
    <w:p w:rsidR="00000000" w:rsidDel="00000000" w:rsidP="00000000" w:rsidRDefault="00000000" w:rsidRPr="00000000" w14:paraId="00000130">
      <w:pPr>
        <w:spacing w:after="20" w:line="240" w:lineRule="auto"/>
        <w:rPr/>
      </w:pPr>
      <w:r w:rsidDel="00000000" w:rsidR="00000000" w:rsidRPr="00000000">
        <w:rPr>
          <w:rtl w:val="0"/>
        </w:rPr>
      </w:r>
    </w:p>
    <w:p w:rsidR="00000000" w:rsidDel="00000000" w:rsidP="00000000" w:rsidRDefault="00000000" w:rsidRPr="00000000" w14:paraId="00000131">
      <w:pPr>
        <w:spacing w:after="120" w:line="240" w:lineRule="auto"/>
        <w:rPr/>
      </w:pPr>
      <w:r w:rsidDel="00000000" w:rsidR="00000000" w:rsidRPr="00000000">
        <w:rPr>
          <w:b w:val="1"/>
          <w:bCs w:val="1"/>
          <w:color w:val="0a1f3c"/>
          <w:rtl w:val="0"/>
        </w:rPr>
        <w:t xml:space="preserve">Part 1a answer:</w:t>
      </w:r>
      <w:r w:rsidDel="00000000" w:rsidR="00000000" w:rsidRPr="00000000">
        <w:rPr>
          <w:rtl w:val="0"/>
        </w:rPr>
      </w:r>
    </w:p>
    <w:p w:rsidR="00000000" w:rsidDel="00000000" w:rsidP="00000000" w:rsidRDefault="00000000" w:rsidRPr="00000000" w14:paraId="00000132">
      <w:pPr>
        <w:spacing w:after="10" w:line="240" w:lineRule="auto"/>
        <w:rPr/>
      </w:pPr>
      <w:r w:rsidDel="00000000" w:rsidR="00000000" w:rsidRPr="00000000">
        <w:rPr>
          <w:rtl w:val="0"/>
        </w:rPr>
      </w:r>
    </w:p>
    <w:tbl>
      <w:tblPr>
        <w:tblStyle w:val="Table3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133">
            <w:pPr>
              <w:spacing w:before="38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134">
      <w:pPr>
        <w:spacing w:after="40" w:line="240" w:lineRule="auto"/>
        <w:rPr/>
      </w:pPr>
      <w:r w:rsidDel="00000000" w:rsidR="00000000" w:rsidRPr="00000000">
        <w:rPr>
          <w:rtl w:val="0"/>
        </w:rPr>
      </w:r>
    </w:p>
    <w:p w:rsidR="00000000" w:rsidDel="00000000" w:rsidP="00000000" w:rsidRDefault="00000000" w:rsidRPr="00000000" w14:paraId="00000135">
      <w:pPr>
        <w:spacing w:after="120" w:line="240" w:lineRule="auto"/>
        <w:rPr/>
      </w:pPr>
      <w:r w:rsidDel="00000000" w:rsidR="00000000" w:rsidRPr="00000000">
        <w:rPr>
          <w:b w:val="1"/>
          <w:bCs w:val="1"/>
          <w:color w:val="0a1f3c"/>
          <w:rtl w:val="0"/>
        </w:rPr>
        <w:t xml:space="preserve">Part 1b answer:</w:t>
      </w:r>
      <w:r w:rsidDel="00000000" w:rsidR="00000000" w:rsidRPr="00000000">
        <w:rPr>
          <w:rtl w:val="0"/>
        </w:rPr>
      </w:r>
    </w:p>
    <w:p w:rsidR="00000000" w:rsidDel="00000000" w:rsidP="00000000" w:rsidRDefault="00000000" w:rsidRPr="00000000" w14:paraId="00000136">
      <w:pPr>
        <w:spacing w:after="10" w:line="240" w:lineRule="auto"/>
        <w:rPr/>
      </w:pPr>
      <w:r w:rsidDel="00000000" w:rsidR="00000000" w:rsidRPr="00000000">
        <w:rPr>
          <w:rtl w:val="0"/>
        </w:rPr>
      </w:r>
    </w:p>
    <w:tbl>
      <w:tblPr>
        <w:tblStyle w:val="Table3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137">
            <w:pPr>
              <w:spacing w:before="38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138">
      <w:pPr>
        <w:spacing w:after="60" w:line="240" w:lineRule="auto"/>
        <w:rPr/>
      </w:pPr>
      <w:r w:rsidDel="00000000" w:rsidR="00000000" w:rsidRPr="00000000">
        <w:rPr>
          <w:rtl w:val="0"/>
        </w:rPr>
      </w:r>
    </w:p>
    <w:tbl>
      <w:tblPr>
        <w:tblStyle w:val="Table39"/>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2a6496" w:space="0" w:sz="14" w:val="single"/>
              <w:bottom w:color="000000" w:space="0" w:sz="0" w:val="nil"/>
              <w:right w:color="000000" w:space="0" w:sz="0" w:val="nil"/>
            </w:tcBorders>
            <w:shd w:fill="e6eff8" w:val="clear"/>
            <w:tcMar>
              <w:top w:w="100.0" w:type="dxa"/>
              <w:left w:w="160.0" w:type="dxa"/>
              <w:bottom w:w="100.0" w:type="dxa"/>
              <w:right w:w="160.0" w:type="dxa"/>
            </w:tcMar>
          </w:tcPr>
          <w:p w:rsidR="00000000" w:rsidDel="00000000" w:rsidP="00000000" w:rsidRDefault="00000000" w:rsidRPr="00000000" w14:paraId="00000139">
            <w:pPr>
              <w:spacing w:after="60" w:line="240" w:lineRule="auto"/>
              <w:rPr/>
            </w:pPr>
            <w:r w:rsidDel="00000000" w:rsidR="00000000" w:rsidRPr="00000000">
              <w:rPr>
                <w:rFonts w:ascii="Courier New" w:cs="Courier New" w:eastAsia="Courier New" w:hAnsi="Courier New"/>
                <w:b w:val="1"/>
                <w:bCs w:val="1"/>
                <w:smallCaps w:val="1"/>
                <w:color w:val="2a6496"/>
                <w:sz w:val="16"/>
                <w:szCs w:val="16"/>
                <w:rtl w:val="0"/>
              </w:rPr>
              <w:t xml:space="preserve">LEVEL 3 CONTINUED</w:t>
            </w:r>
            <w:r w:rsidDel="00000000" w:rsidR="00000000" w:rsidRPr="00000000">
              <w:rPr>
                <w:rtl w:val="0"/>
              </w:rPr>
            </w:r>
          </w:p>
          <w:p w:rsidR="00000000" w:rsidDel="00000000" w:rsidP="00000000" w:rsidRDefault="00000000" w:rsidRPr="00000000" w14:paraId="0000013A">
            <w:pPr>
              <w:spacing w:after="60" w:line="240" w:lineRule="auto"/>
              <w:rPr/>
            </w:pPr>
            <w:r w:rsidDel="00000000" w:rsidR="00000000" w:rsidRPr="00000000">
              <w:rPr>
                <w:b w:val="1"/>
                <w:bCs w:val="1"/>
                <w:color w:val="0a1f3c"/>
                <w:rtl w:val="0"/>
              </w:rPr>
              <w:t xml:space="preserve">Part 2 -- Check your prediction. </w:t>
            </w:r>
            <w:r w:rsidDel="00000000" w:rsidR="00000000" w:rsidRPr="00000000">
              <w:rPr>
                <w:color w:val="2c3e50"/>
                <w:rtl w:val="0"/>
              </w:rPr>
              <w:t xml:space="preserve">Now look at the rest of your graph (after July 2021). Was your prediction correct? What actually happened?</w:t>
            </w:r>
            <w:r w:rsidDel="00000000" w:rsidR="00000000" w:rsidRPr="00000000">
              <w:rPr>
                <w:rtl w:val="0"/>
              </w:rPr>
            </w:r>
          </w:p>
          <w:p w:rsidR="00000000" w:rsidDel="00000000" w:rsidP="00000000" w:rsidRDefault="00000000" w:rsidRPr="00000000" w14:paraId="0000013B">
            <w:pPr>
              <w:spacing w:after="60" w:line="240" w:lineRule="auto"/>
              <w:rPr/>
            </w:pPr>
            <w:r w:rsidDel="00000000" w:rsidR="00000000" w:rsidRPr="00000000">
              <w:rPr>
                <w:b w:val="1"/>
                <w:bCs w:val="1"/>
                <w:color w:val="0a1f3c"/>
                <w:rtl w:val="0"/>
              </w:rPr>
              <w:t xml:space="preserve">Part 3 -- Evaluate your reasoning. </w:t>
            </w:r>
            <w:r w:rsidDel="00000000" w:rsidR="00000000" w:rsidRPr="00000000">
              <w:rPr>
                <w:color w:val="2c3e50"/>
                <w:rtl w:val="0"/>
              </w:rPr>
              <w:t xml:space="preserve">Whether right or wrong, explain what your prediction tells you about your understanding of natural selection -- and what you would change now.</w:t>
            </w:r>
            <w:r w:rsidDel="00000000" w:rsidR="00000000" w:rsidRPr="00000000">
              <w:rPr>
                <w:rtl w:val="0"/>
              </w:rPr>
            </w:r>
          </w:p>
        </w:tc>
      </w:tr>
    </w:tbl>
    <w:p w:rsidR="00000000" w:rsidDel="00000000" w:rsidP="00000000" w:rsidRDefault="00000000" w:rsidRPr="00000000" w14:paraId="0000013C">
      <w:pPr>
        <w:spacing w:after="20" w:line="240" w:lineRule="auto"/>
        <w:rPr/>
      </w:pPr>
      <w:r w:rsidDel="00000000" w:rsidR="00000000" w:rsidRPr="00000000">
        <w:rPr>
          <w:rtl w:val="0"/>
        </w:rPr>
      </w:r>
    </w:p>
    <w:p w:rsidR="00000000" w:rsidDel="00000000" w:rsidP="00000000" w:rsidRDefault="00000000" w:rsidRPr="00000000" w14:paraId="0000013D">
      <w:pPr>
        <w:spacing w:after="120" w:line="240" w:lineRule="auto"/>
        <w:rPr/>
      </w:pPr>
      <w:r w:rsidDel="00000000" w:rsidR="00000000" w:rsidRPr="00000000">
        <w:rPr>
          <w:b w:val="1"/>
          <w:bCs w:val="1"/>
          <w:color w:val="0a1f3c"/>
          <w:rtl w:val="0"/>
        </w:rPr>
        <w:t xml:space="preserve">Part 2 answer:</w:t>
      </w:r>
      <w:r w:rsidDel="00000000" w:rsidR="00000000" w:rsidRPr="00000000">
        <w:rPr>
          <w:rtl w:val="0"/>
        </w:rPr>
      </w:r>
    </w:p>
    <w:p w:rsidR="00000000" w:rsidDel="00000000" w:rsidP="00000000" w:rsidRDefault="00000000" w:rsidRPr="00000000" w14:paraId="0000013E">
      <w:pPr>
        <w:spacing w:after="10" w:line="240" w:lineRule="auto"/>
        <w:rPr/>
      </w:pPr>
      <w:r w:rsidDel="00000000" w:rsidR="00000000" w:rsidRPr="00000000">
        <w:rPr>
          <w:rtl w:val="0"/>
        </w:rPr>
      </w:r>
    </w:p>
    <w:tbl>
      <w:tblPr>
        <w:tblStyle w:val="Table4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13F">
            <w:pPr>
              <w:spacing w:before="38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140">
      <w:pPr>
        <w:spacing w:after="40" w:line="240" w:lineRule="auto"/>
        <w:rPr/>
      </w:pPr>
      <w:r w:rsidDel="00000000" w:rsidR="00000000" w:rsidRPr="00000000">
        <w:rPr>
          <w:rtl w:val="0"/>
        </w:rPr>
      </w:r>
    </w:p>
    <w:p w:rsidR="00000000" w:rsidDel="00000000" w:rsidP="00000000" w:rsidRDefault="00000000" w:rsidRPr="00000000" w14:paraId="00000141">
      <w:pPr>
        <w:spacing w:after="120" w:line="240" w:lineRule="auto"/>
        <w:rPr/>
      </w:pPr>
      <w:r w:rsidDel="00000000" w:rsidR="00000000" w:rsidRPr="00000000">
        <w:rPr>
          <w:b w:val="1"/>
          <w:bCs w:val="1"/>
          <w:color w:val="0a1f3c"/>
          <w:rtl w:val="0"/>
        </w:rPr>
        <w:t xml:space="preserve">Part 3 answer:</w:t>
      </w:r>
      <w:r w:rsidDel="00000000" w:rsidR="00000000" w:rsidRPr="00000000">
        <w:rPr>
          <w:rtl w:val="0"/>
        </w:rPr>
      </w:r>
    </w:p>
    <w:p w:rsidR="00000000" w:rsidDel="00000000" w:rsidP="00000000" w:rsidRDefault="00000000" w:rsidRPr="00000000" w14:paraId="00000142">
      <w:pPr>
        <w:spacing w:after="10" w:line="240" w:lineRule="auto"/>
        <w:rPr/>
      </w:pPr>
      <w:r w:rsidDel="00000000" w:rsidR="00000000" w:rsidRPr="00000000">
        <w:rPr>
          <w:rtl w:val="0"/>
        </w:rPr>
      </w:r>
    </w:p>
    <w:tbl>
      <w:tblPr>
        <w:tblStyle w:val="Table4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143">
            <w:pPr>
              <w:spacing w:before="46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144">
      <w:pPr>
        <w:spacing w:after="80" w:line="240" w:lineRule="auto"/>
        <w:rPr/>
      </w:pPr>
      <w:r w:rsidDel="00000000" w:rsidR="00000000" w:rsidRPr="00000000">
        <w:rPr>
          <w:rtl w:val="0"/>
        </w:rPr>
      </w:r>
    </w:p>
    <w:tbl>
      <w:tblPr>
        <w:tblStyle w:val="Table42"/>
        <w:tblW w:w="9360.0" w:type="dxa"/>
        <w:jc w:val="left"/>
        <w:tblBorders>
          <w:top w:color="000000" w:space="0" w:sz="0" w:val="nil"/>
          <w:left w:color="000000" w:space="0" w:sz="0" w:val="nil"/>
          <w:bottom w:color="000000" w:space="0" w:sz="0" w:val="nil"/>
          <w:right w:color="000000" w:space="0" w:sz="0" w:val="nil"/>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2a6496" w:space="0" w:sz="14" w:val="single"/>
              <w:bottom w:color="000000" w:space="0" w:sz="0" w:val="nil"/>
              <w:right w:color="000000" w:space="0" w:sz="0" w:val="nil"/>
            </w:tcBorders>
            <w:shd w:fill="e6eff8" w:val="clear"/>
            <w:tcMar>
              <w:top w:w="100.0" w:type="dxa"/>
              <w:left w:w="160.0" w:type="dxa"/>
              <w:bottom w:w="100.0" w:type="dxa"/>
              <w:right w:w="160.0" w:type="dxa"/>
            </w:tcMar>
          </w:tcPr>
          <w:p w:rsidR="00000000" w:rsidDel="00000000" w:rsidP="00000000" w:rsidRDefault="00000000" w:rsidRPr="00000000" w14:paraId="00000145">
            <w:pPr>
              <w:spacing w:after="60" w:line="240" w:lineRule="auto"/>
              <w:rPr/>
            </w:pPr>
            <w:r w:rsidDel="00000000" w:rsidR="00000000" w:rsidRPr="00000000">
              <w:rPr>
                <w:rFonts w:ascii="Courier New" w:cs="Courier New" w:eastAsia="Courier New" w:hAnsi="Courier New"/>
                <w:b w:val="1"/>
                <w:bCs w:val="1"/>
                <w:smallCaps w:val="1"/>
                <w:color w:val="2a6496"/>
                <w:sz w:val="16"/>
                <w:szCs w:val="16"/>
                <w:rtl w:val="0"/>
              </w:rPr>
              <w:t xml:space="preserve">LEVEL 4 -- DEVIL'S ADVOCATE ARGUMENT</w:t>
            </w:r>
            <w:r w:rsidDel="00000000" w:rsidR="00000000" w:rsidRPr="00000000">
              <w:rPr>
                <w:rtl w:val="0"/>
              </w:rPr>
            </w:r>
          </w:p>
          <w:p w:rsidR="00000000" w:rsidDel="00000000" w:rsidP="00000000" w:rsidRDefault="00000000" w:rsidRPr="00000000" w14:paraId="00000146">
            <w:pPr>
              <w:spacing w:after="60" w:line="240" w:lineRule="auto"/>
              <w:rPr/>
            </w:pPr>
            <w:r w:rsidDel="00000000" w:rsidR="00000000" w:rsidRPr="00000000">
              <w:rPr>
                <w:color w:val="2c3e50"/>
                <w:rtl w:val="0"/>
              </w:rPr>
              <w:t xml:space="preserve">Read the argument in the box below carefully. Then respond to it by identifying every flaw and providing specific evidence from your graph to refute each one.</w:t>
            </w:r>
            <w:r w:rsidDel="00000000" w:rsidR="00000000" w:rsidRPr="00000000">
              <w:rPr>
                <w:rtl w:val="0"/>
              </w:rPr>
            </w:r>
          </w:p>
          <w:p w:rsidR="00000000" w:rsidDel="00000000" w:rsidP="00000000" w:rsidRDefault="00000000" w:rsidRPr="00000000" w14:paraId="00000147">
            <w:pPr>
              <w:spacing w:after="60" w:line="240" w:lineRule="auto"/>
              <w:rPr/>
            </w:pPr>
            <w:r w:rsidDel="00000000" w:rsidR="00000000" w:rsidRPr="00000000">
              <w:rPr>
                <w:b w:val="1"/>
                <w:bCs w:val="1"/>
                <w:color w:val="a03020"/>
                <w:sz w:val="20"/>
                <w:szCs w:val="20"/>
                <w:rtl w:val="0"/>
              </w:rPr>
              <w:t xml:space="preserve">The argument to refute:</w:t>
            </w:r>
            <w:r w:rsidDel="00000000" w:rsidR="00000000" w:rsidRPr="00000000">
              <w:rPr>
                <w:rtl w:val="0"/>
              </w:rPr>
            </w:r>
          </w:p>
          <w:p w:rsidR="00000000" w:rsidDel="00000000" w:rsidP="00000000" w:rsidRDefault="00000000" w:rsidRPr="00000000" w14:paraId="00000148">
            <w:pPr>
              <w:spacing w:after="60" w:line="240" w:lineRule="auto"/>
              <w:rPr/>
            </w:pPr>
            <w:r w:rsidDel="00000000" w:rsidR="00000000" w:rsidRPr="00000000">
              <w:rPr>
                <w:i w:val="1"/>
                <w:iCs w:val="1"/>
                <w:color w:val="2c3e50"/>
                <w:rtl w:val="0"/>
              </w:rPr>
              <w:t xml:space="preserve">"The COVID variant data does not actually show natural selection. It just shows that some viruses happened to spread more than others -- which could easily be explained by random chance, like Omicron just happening to appear in a highly connected city first. Also, viruses cannot have heritable traits because they are not even alive. And the fact that Delta and Alpha were circulating at the same time actually proves that there was no competitive pressure between them -- if there were, only one would exist at any time. Natural selection requires organisms with DNA that reproduce sexually; RNA viruses do not qualify."</w:t>
            </w:r>
            <w:r w:rsidDel="00000000" w:rsidR="00000000" w:rsidRPr="00000000">
              <w:rPr>
                <w:rtl w:val="0"/>
              </w:rPr>
            </w:r>
          </w:p>
          <w:p w:rsidR="00000000" w:rsidDel="00000000" w:rsidP="00000000" w:rsidRDefault="00000000" w:rsidRPr="00000000" w14:paraId="00000149">
            <w:pPr>
              <w:spacing w:after="60" w:line="240" w:lineRule="auto"/>
              <w:rPr/>
            </w:pPr>
            <w:r w:rsidDel="00000000" w:rsidR="00000000" w:rsidRPr="00000000">
              <w:rPr>
                <w:b w:val="1"/>
                <w:bCs w:val="1"/>
                <w:color w:val="a03020"/>
                <w:rtl w:val="0"/>
              </w:rPr>
              <w:t xml:space="preserve">Flaw 1: </w:t>
            </w:r>
            <w:r w:rsidDel="00000000" w:rsidR="00000000" w:rsidRPr="00000000">
              <w:rPr>
                <w:color w:val="2c3e50"/>
                <w:rtl w:val="0"/>
              </w:rPr>
              <w:t xml:space="preserve">Identify the flaw and refute it with specific graph evidence.</w:t>
            </w:r>
            <w:r w:rsidDel="00000000" w:rsidR="00000000" w:rsidRPr="00000000">
              <w:rPr>
                <w:rtl w:val="0"/>
              </w:rPr>
            </w:r>
          </w:p>
          <w:p w:rsidR="00000000" w:rsidDel="00000000" w:rsidP="00000000" w:rsidRDefault="00000000" w:rsidRPr="00000000" w14:paraId="0000014A">
            <w:pPr>
              <w:spacing w:after="60" w:line="240" w:lineRule="auto"/>
              <w:rPr/>
            </w:pPr>
            <w:r w:rsidDel="00000000" w:rsidR="00000000" w:rsidRPr="00000000">
              <w:rPr>
                <w:b w:val="1"/>
                <w:bCs w:val="1"/>
                <w:color w:val="a03020"/>
                <w:rtl w:val="0"/>
              </w:rPr>
              <w:t xml:space="preserve">Flaw 2: </w:t>
            </w:r>
            <w:r w:rsidDel="00000000" w:rsidR="00000000" w:rsidRPr="00000000">
              <w:rPr>
                <w:color w:val="2c3e50"/>
                <w:rtl w:val="0"/>
              </w:rPr>
              <w:t xml:space="preserve">Identify the flaw and refute it with specific graph evidence.</w:t>
            </w:r>
            <w:r w:rsidDel="00000000" w:rsidR="00000000" w:rsidRPr="00000000">
              <w:rPr>
                <w:rtl w:val="0"/>
              </w:rPr>
            </w:r>
          </w:p>
          <w:p w:rsidR="00000000" w:rsidDel="00000000" w:rsidP="00000000" w:rsidRDefault="00000000" w:rsidRPr="00000000" w14:paraId="0000014B">
            <w:pPr>
              <w:spacing w:after="60" w:line="240" w:lineRule="auto"/>
              <w:rPr/>
            </w:pPr>
            <w:r w:rsidDel="00000000" w:rsidR="00000000" w:rsidRPr="00000000">
              <w:rPr>
                <w:b w:val="1"/>
                <w:bCs w:val="1"/>
                <w:color w:val="a03020"/>
                <w:rtl w:val="0"/>
              </w:rPr>
              <w:t xml:space="preserve">Flaw 3: </w:t>
            </w:r>
            <w:r w:rsidDel="00000000" w:rsidR="00000000" w:rsidRPr="00000000">
              <w:rPr>
                <w:color w:val="2c3e50"/>
                <w:rtl w:val="0"/>
              </w:rPr>
              <w:t xml:space="preserve">Identify the flaw and refute it with specific graph evidence.</w:t>
            </w:r>
            <w:r w:rsidDel="00000000" w:rsidR="00000000" w:rsidRPr="00000000">
              <w:rPr>
                <w:rtl w:val="0"/>
              </w:rPr>
            </w:r>
          </w:p>
          <w:p w:rsidR="00000000" w:rsidDel="00000000" w:rsidP="00000000" w:rsidRDefault="00000000" w:rsidRPr="00000000" w14:paraId="0000014C">
            <w:pPr>
              <w:spacing w:after="60" w:line="240" w:lineRule="auto"/>
              <w:rPr/>
            </w:pPr>
            <w:r w:rsidDel="00000000" w:rsidR="00000000" w:rsidRPr="00000000">
              <w:rPr>
                <w:b w:val="1"/>
                <w:bCs w:val="1"/>
                <w:color w:val="a03020"/>
                <w:rtl w:val="0"/>
              </w:rPr>
              <w:t xml:space="preserve">Flaw 4: </w:t>
            </w:r>
            <w:r w:rsidDel="00000000" w:rsidR="00000000" w:rsidRPr="00000000">
              <w:rPr>
                <w:color w:val="2c3e50"/>
                <w:rtl w:val="0"/>
              </w:rPr>
              <w:t xml:space="preserve">Identify the flaw and refute it with specific graph evidence.</w:t>
            </w:r>
            <w:r w:rsidDel="00000000" w:rsidR="00000000" w:rsidRPr="00000000">
              <w:rPr>
                <w:rtl w:val="0"/>
              </w:rPr>
            </w:r>
          </w:p>
        </w:tc>
      </w:tr>
    </w:tbl>
    <w:p w:rsidR="00000000" w:rsidDel="00000000" w:rsidP="00000000" w:rsidRDefault="00000000" w:rsidRPr="00000000" w14:paraId="0000014D">
      <w:pPr>
        <w:spacing w:after="40" w:line="240" w:lineRule="auto"/>
        <w:rPr/>
      </w:pPr>
      <w:r w:rsidDel="00000000" w:rsidR="00000000" w:rsidRPr="00000000">
        <w:rPr>
          <w:rtl w:val="0"/>
        </w:rPr>
      </w:r>
    </w:p>
    <w:p w:rsidR="00000000" w:rsidDel="00000000" w:rsidP="00000000" w:rsidRDefault="00000000" w:rsidRPr="00000000" w14:paraId="0000014E">
      <w:pPr>
        <w:spacing w:after="120" w:line="240" w:lineRule="auto"/>
        <w:rPr/>
      </w:pPr>
      <w:r w:rsidDel="00000000" w:rsidR="00000000" w:rsidRPr="00000000">
        <w:rPr>
          <w:b w:val="1"/>
          <w:bCs w:val="1"/>
          <w:color w:val="0a1f3c"/>
          <w:rtl w:val="0"/>
        </w:rPr>
        <w:t xml:space="preserve">Flaw 1 — refutation:</w:t>
      </w:r>
      <w:r w:rsidDel="00000000" w:rsidR="00000000" w:rsidRPr="00000000">
        <w:rPr>
          <w:rtl w:val="0"/>
        </w:rPr>
      </w:r>
    </w:p>
    <w:p w:rsidR="00000000" w:rsidDel="00000000" w:rsidP="00000000" w:rsidRDefault="00000000" w:rsidRPr="00000000" w14:paraId="0000014F">
      <w:pPr>
        <w:spacing w:after="20" w:line="240" w:lineRule="auto"/>
        <w:rPr/>
      </w:pPr>
      <w:r w:rsidDel="00000000" w:rsidR="00000000" w:rsidRPr="00000000">
        <w:rPr>
          <w:rtl w:val="0"/>
        </w:rPr>
      </w:r>
    </w:p>
    <w:tbl>
      <w:tblPr>
        <w:tblStyle w:val="Table4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150">
            <w:pPr>
              <w:spacing w:before="48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151">
      <w:pPr>
        <w:spacing w:after="60" w:line="240" w:lineRule="auto"/>
        <w:rPr/>
      </w:pPr>
      <w:r w:rsidDel="00000000" w:rsidR="00000000" w:rsidRPr="00000000">
        <w:rPr>
          <w:rtl w:val="0"/>
        </w:rPr>
      </w:r>
    </w:p>
    <w:p w:rsidR="00000000" w:rsidDel="00000000" w:rsidP="00000000" w:rsidRDefault="00000000" w:rsidRPr="00000000" w14:paraId="00000152">
      <w:pPr>
        <w:spacing w:after="120" w:line="240" w:lineRule="auto"/>
        <w:rPr/>
      </w:pPr>
      <w:r w:rsidDel="00000000" w:rsidR="00000000" w:rsidRPr="00000000">
        <w:rPr>
          <w:b w:val="1"/>
          <w:bCs w:val="1"/>
          <w:color w:val="0a1f3c"/>
          <w:rtl w:val="0"/>
        </w:rPr>
        <w:t xml:space="preserve">Flaw 2 — refutation:</w:t>
      </w:r>
      <w:r w:rsidDel="00000000" w:rsidR="00000000" w:rsidRPr="00000000">
        <w:rPr>
          <w:rtl w:val="0"/>
        </w:rPr>
      </w:r>
    </w:p>
    <w:p w:rsidR="00000000" w:rsidDel="00000000" w:rsidP="00000000" w:rsidRDefault="00000000" w:rsidRPr="00000000" w14:paraId="00000153">
      <w:pPr>
        <w:spacing w:after="20" w:line="240" w:lineRule="auto"/>
        <w:rPr/>
      </w:pPr>
      <w:r w:rsidDel="00000000" w:rsidR="00000000" w:rsidRPr="00000000">
        <w:rPr>
          <w:rtl w:val="0"/>
        </w:rPr>
      </w:r>
    </w:p>
    <w:tbl>
      <w:tblPr>
        <w:tblStyle w:val="Table4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154">
            <w:pPr>
              <w:spacing w:before="48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155">
      <w:pPr>
        <w:spacing w:after="60" w:line="240" w:lineRule="auto"/>
        <w:rPr/>
      </w:pPr>
      <w:r w:rsidDel="00000000" w:rsidR="00000000" w:rsidRPr="00000000">
        <w:rPr>
          <w:rtl w:val="0"/>
        </w:rPr>
      </w:r>
    </w:p>
    <w:p w:rsidR="00000000" w:rsidDel="00000000" w:rsidP="00000000" w:rsidRDefault="00000000" w:rsidRPr="00000000" w14:paraId="00000156">
      <w:pPr>
        <w:spacing w:after="120" w:line="240" w:lineRule="auto"/>
        <w:rPr/>
      </w:pPr>
      <w:r w:rsidDel="00000000" w:rsidR="00000000" w:rsidRPr="00000000">
        <w:rPr>
          <w:b w:val="1"/>
          <w:bCs w:val="1"/>
          <w:color w:val="0a1f3c"/>
          <w:rtl w:val="0"/>
        </w:rPr>
        <w:t xml:space="preserve">Flaw 3 — refutation:</w:t>
      </w:r>
      <w:r w:rsidDel="00000000" w:rsidR="00000000" w:rsidRPr="00000000">
        <w:rPr>
          <w:rtl w:val="0"/>
        </w:rPr>
      </w:r>
    </w:p>
    <w:p w:rsidR="00000000" w:rsidDel="00000000" w:rsidP="00000000" w:rsidRDefault="00000000" w:rsidRPr="00000000" w14:paraId="00000157">
      <w:pPr>
        <w:spacing w:after="20" w:line="240" w:lineRule="auto"/>
        <w:rPr/>
      </w:pPr>
      <w:r w:rsidDel="00000000" w:rsidR="00000000" w:rsidRPr="00000000">
        <w:rPr>
          <w:rtl w:val="0"/>
        </w:rPr>
      </w:r>
    </w:p>
    <w:tbl>
      <w:tblPr>
        <w:tblStyle w:val="Table4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158">
            <w:pPr>
              <w:spacing w:before="48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159">
      <w:pPr>
        <w:spacing w:after="60" w:line="240" w:lineRule="auto"/>
        <w:rPr/>
      </w:pPr>
      <w:r w:rsidDel="00000000" w:rsidR="00000000" w:rsidRPr="00000000">
        <w:rPr>
          <w:rtl w:val="0"/>
        </w:rPr>
      </w:r>
    </w:p>
    <w:p w:rsidR="00000000" w:rsidDel="00000000" w:rsidP="00000000" w:rsidRDefault="00000000" w:rsidRPr="00000000" w14:paraId="0000015A">
      <w:pPr>
        <w:spacing w:after="120" w:line="240" w:lineRule="auto"/>
        <w:rPr/>
      </w:pPr>
      <w:r w:rsidDel="00000000" w:rsidR="00000000" w:rsidRPr="00000000">
        <w:rPr>
          <w:b w:val="1"/>
          <w:bCs w:val="1"/>
          <w:color w:val="0a1f3c"/>
          <w:rtl w:val="0"/>
        </w:rPr>
        <w:t xml:space="preserve">Flaw 4 — refutation:</w:t>
      </w:r>
      <w:r w:rsidDel="00000000" w:rsidR="00000000" w:rsidRPr="00000000">
        <w:rPr>
          <w:rtl w:val="0"/>
        </w:rPr>
      </w:r>
    </w:p>
    <w:p w:rsidR="00000000" w:rsidDel="00000000" w:rsidP="00000000" w:rsidRDefault="00000000" w:rsidRPr="00000000" w14:paraId="0000015B">
      <w:pPr>
        <w:spacing w:after="20" w:line="240" w:lineRule="auto"/>
        <w:rPr/>
      </w:pPr>
      <w:r w:rsidDel="00000000" w:rsidR="00000000" w:rsidRPr="00000000">
        <w:rPr>
          <w:rtl w:val="0"/>
        </w:rPr>
      </w:r>
    </w:p>
    <w:tbl>
      <w:tblPr>
        <w:tblStyle w:val="Table4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afafa" w:val="clear"/>
            <w:tcMar>
              <w:top w:w="80.0" w:type="dxa"/>
              <w:left w:w="140.0" w:type="dxa"/>
              <w:bottom w:w="80.0" w:type="dxa"/>
              <w:right w:w="140.0" w:type="dxa"/>
            </w:tcMar>
          </w:tcPr>
          <w:p w:rsidR="00000000" w:rsidDel="00000000" w:rsidP="00000000" w:rsidRDefault="00000000" w:rsidRPr="00000000" w14:paraId="0000015C">
            <w:pPr>
              <w:spacing w:before="480" w:line="240" w:lineRule="auto"/>
              <w:rPr/>
            </w:pPr>
            <w:r w:rsidDel="00000000" w:rsidR="00000000" w:rsidRPr="00000000">
              <w:rPr>
                <w:color w:val="2c3e50"/>
                <w:rtl w:val="0"/>
              </w:rPr>
              <w:t xml:space="preserve"> </w:t>
            </w:r>
            <w:r w:rsidDel="00000000" w:rsidR="00000000" w:rsidRPr="00000000">
              <w:rPr>
                <w:rtl w:val="0"/>
              </w:rPr>
            </w:r>
          </w:p>
        </w:tc>
      </w:tr>
    </w:tbl>
    <w:p w:rsidR="00000000" w:rsidDel="00000000" w:rsidP="00000000" w:rsidRDefault="00000000" w:rsidRPr="00000000" w14:paraId="0000015D">
      <w:pPr>
        <w:pBdr>
          <w:top w:color="b8c8e0" w:space="6" w:sz="4" w:val="single"/>
        </w:pBdr>
        <w:spacing w:before="160" w:line="240" w:lineRule="auto"/>
        <w:rPr/>
      </w:pPr>
      <w:r w:rsidDel="00000000" w:rsidR="00000000" w:rsidRPr="00000000">
        <w:rPr>
          <w:rtl w:val="0"/>
        </w:rPr>
      </w:r>
    </w:p>
    <w:p w:rsidR="00000000" w:rsidDel="00000000" w:rsidP="00000000" w:rsidRDefault="00000000" w:rsidRPr="00000000" w14:paraId="0000015E">
      <w:pPr>
        <w:spacing w:after="160" w:lin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tblPr>
      <w:tblStyleRowBandSize w:val="1"/>
      <w:tblStyleColBandSize w:val="1"/>
      <w:tblCellMar>
        <w:top w:w="0.0" w:type="dxa"/>
        <w:left w:w="115.0" w:type="dxa"/>
        <w:bottom w:w="0.0" w:type="dxa"/>
        <w:right w:w="115.0" w:type="dxa"/>
      </w:tblCellMar>
    </w:tblPr>
  </w:style>
  <w:style w:type="table" w:styleId="Table43">
    <w:basedOn w:val="TableNormal"/>
    <w:tblPr>
      <w:tblStyleRowBandSize w:val="1"/>
      <w:tblStyleColBandSize w:val="1"/>
      <w:tblCellMar>
        <w:top w:w="0.0" w:type="dxa"/>
        <w:left w:w="115.0" w:type="dxa"/>
        <w:bottom w:w="0.0" w:type="dxa"/>
        <w:right w:w="115.0" w:type="dxa"/>
      </w:tblCellMar>
    </w:tblPr>
  </w:style>
  <w:style w:type="table" w:styleId="Table44">
    <w:basedOn w:val="TableNormal"/>
    <w:tblPr>
      <w:tblStyleRowBandSize w:val="1"/>
      <w:tblStyleColBandSize w:val="1"/>
      <w:tblCellMar>
        <w:top w:w="0.0" w:type="dxa"/>
        <w:left w:w="115.0" w:type="dxa"/>
        <w:bottom w:w="0.0" w:type="dxa"/>
        <w:right w:w="115.0" w:type="dxa"/>
      </w:tblCellMar>
    </w:tblPr>
  </w:style>
  <w:style w:type="table" w:styleId="Table45">
    <w:basedOn w:val="TableNormal"/>
    <w:tblPr>
      <w:tblStyleRowBandSize w:val="1"/>
      <w:tblStyleColBandSize w:val="1"/>
      <w:tblCellMar>
        <w:top w:w="0.0" w:type="dxa"/>
        <w:left w:w="115.0" w:type="dxa"/>
        <w:bottom w:w="0.0" w:type="dxa"/>
        <w:right w:w="115.0" w:type="dxa"/>
      </w:tblCellMar>
    </w:tblPr>
  </w:style>
  <w:style w:type="table" w:styleId="Table4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odap.concord.org/beta#shared=https%3A%2F%2Fcfm-shared.concord.org%2FeAtoDcUGHOjryOfmJtd6%2Ffile.json" TargetMode="External"/><Relationship Id="rId7" Type="http://schemas.openxmlformats.org/officeDocument/2006/relationships/hyperlink" Target="https://codap.concord.org/beta#shared=https%3A%2F%2Fcfm-shared.concord.org%2FeAtoDcUGHOjryOfmJtd6%2Ffile.js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