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v7dcw4lhjlmv" w:id="0"/>
      <w:bookmarkEnd w:id="0"/>
      <w:r w:rsidDel="00000000" w:rsidR="00000000" w:rsidRPr="00000000">
        <w:rPr>
          <w:rtl w:val="0"/>
        </w:rPr>
        <w:t xml:space="preserve">The Boston Tea Party</w:t>
      </w:r>
    </w:p>
    <w:p w:rsidR="00000000" w:rsidDel="00000000" w:rsidP="00000000" w:rsidRDefault="00000000" w:rsidRPr="00000000" w14:paraId="00000002">
      <w:pPr>
        <w:spacing w:after="60" w:line="240" w:lineRule="auto"/>
        <w:rPr/>
      </w:pPr>
      <w:r w:rsidDel="00000000" w:rsidR="00000000" w:rsidRPr="00000000">
        <w:rPr>
          <w:i w:val="1"/>
          <w:iCs w:val="1"/>
          <w:color w:val="444444"/>
          <w:sz w:val="23"/>
          <w:szCs w:val="23"/>
          <w:rtl w:val="0"/>
        </w:rPr>
        <w:t xml:space="preserve">Compelling Question: How costly was the Boston Tea Party — and to whom?</w:t>
      </w:r>
      <w:r w:rsidDel="00000000" w:rsidR="00000000" w:rsidRPr="00000000">
        <w:rPr>
          <w:rtl w:val="0"/>
        </w:rPr>
      </w:r>
    </w:p>
    <w:p w:rsidR="00000000" w:rsidDel="00000000" w:rsidP="00000000" w:rsidRDefault="00000000" w:rsidRPr="00000000" w14:paraId="00000003">
      <w:pPr>
        <w:pStyle w:val="Heading1"/>
        <w:rPr/>
      </w:pPr>
      <w:bookmarkStart w:colFirst="0" w:colLast="0" w:name="_iqpflukdp68l" w:id="1"/>
      <w:bookmarkEnd w:id="1"/>
      <w:r w:rsidDel="00000000" w:rsidR="00000000" w:rsidRPr="00000000">
        <w:rPr>
          <w:rtl w:val="0"/>
        </w:rPr>
        <w:t xml:space="preserve">Lesson Plan Resource </w:t>
      </w:r>
    </w:p>
    <w:tbl>
      <w:tblPr>
        <w:tblStyle w:val="Table1"/>
        <w:tblW w:w="936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27.0000000000005"/>
        <w:gridCol w:w="6633.000000000001"/>
        <w:tblGridChange w:id="0">
          <w:tblGrid>
            <w:gridCol w:w="2727.0000000000005"/>
            <w:gridCol w:w="6633.000000000001"/>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4">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after="60" w:before="60" w:line="240" w:lineRule="auto"/>
              <w:ind w:left="0" w:firstLine="0"/>
              <w:rPr/>
            </w:pPr>
            <w:r w:rsidDel="00000000" w:rsidR="00000000" w:rsidRPr="00000000">
              <w:rPr>
                <w:rtl w:val="0"/>
              </w:rPr>
              <w:t xml:space="preserve">Students analyze an East India Company invoice documenting tea destroyed during the Boston Tea Party to investigate the economic impact of the event. They calculate the value of the tea destroyed, evaluate the invoice as historical evidence, and use it alongside historical context to determine how costly the Boston Tea Party was and whether different groups experienced the event as a loss.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rPr/>
            </w:pPr>
            <w:sdt>
              <w:sdtPr>
                <w:alias w:val="Subject"/>
                <w:id w:val="-1533774435"/>
                <w:dropDownList w:lastValue="Social Studies">
                  <w:listItem w:displayText="Computer Science" w:value="Computer Science"/>
                  <w:listItem w:displayText="Economics" w:value="Economics"/>
                  <w:listItem w:displayText="Mathematics" w:value="Mathematics"/>
                  <w:listItem w:displayText="Science" w:value="Science"/>
                  <w:listItem w:displayText="Social Studies" w:value="Social Studies"/>
                </w:dropDownList>
              </w:sdtPr>
              <w:sdtContent>
                <w:r w:rsidDel="00000000" w:rsidR="00000000" w:rsidRPr="00000000">
                  <w:rPr>
                    <w:color w:val="bfe0f6"/>
                    <w:shd w:fill="0a53a8" w:val="clear"/>
                  </w:rPr>
                  <w:t xml:space="preserve">Social Studies</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pPr>
            <w:sdt>
              <w:sdtPr>
                <w:alias w:val="Grade Band"/>
                <w:id w:val="-274401543"/>
                <w:dropDownList w:lastValue="11-12">
                  <w:listItem w:displayText="K-2" w:value="K-2"/>
                  <w:listItem w:displayText="3-5" w:value="3-5"/>
                  <w:listItem w:displayText="6-8" w:value="6-8"/>
                  <w:listItem w:displayText="9-10" w:value="9-10"/>
                  <w:listItem w:displayText="11-12" w:value="11-12"/>
                </w:dropDownList>
              </w:sdtPr>
              <w:sdtContent>
                <w:r w:rsidDel="00000000" w:rsidR="00000000" w:rsidRPr="00000000">
                  <w:rPr>
                    <w:color w:val="0a53a8"/>
                    <w:shd w:fill="bfe1f6" w:val="clear"/>
                  </w:rPr>
                  <w:t xml:space="preserve">11-12</w:t>
                </w:r>
              </w:sdtContent>
            </w:sdt>
            <w:r w:rsidDel="00000000" w:rsidR="00000000" w:rsidRPr="00000000">
              <w:rPr>
                <w:rtl w:val="0"/>
              </w:rPr>
              <w:t xml:space="preserve">(10-</w:t>
            </w:r>
            <w:r w:rsidDel="00000000" w:rsidR="00000000" w:rsidRPr="00000000">
              <w:rPr>
                <w:rtl w:val="0"/>
              </w:rPr>
              <w:t xml:space="preserve">12</w:t>
            </w: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jc w:val="left"/>
              <w:rPr/>
            </w:pPr>
            <w:r w:rsidDel="00000000" w:rsidR="00000000" w:rsidRPr="00000000">
              <w:rPr>
                <w:rtl w:val="0"/>
              </w:rPr>
            </w:r>
          </w:p>
        </w:tc>
      </w:tr>
    </w:tbl>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Strand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b w:val="1"/>
                <w:bCs w:val="1"/>
              </w:rPr>
            </w:pPr>
            <w:commentRangeStart w:id="0"/>
            <w:r w:rsidDel="00000000" w:rsidR="00000000" w:rsidRPr="00000000">
              <w:rPr>
                <w:b w:val="1"/>
                <w:bCs w:val="1"/>
                <w:rtl w:val="0"/>
              </w:rPr>
              <w:t xml:space="preserve">Strand A -  Foundations of Data</w:t>
            </w:r>
          </w:p>
          <w:p w:rsidR="00000000" w:rsidDel="00000000" w:rsidP="00000000" w:rsidRDefault="00000000" w:rsidRPr="00000000" w14:paraId="00000015">
            <w:pPr>
              <w:spacing w:line="240" w:lineRule="auto"/>
              <w:rPr/>
            </w:pPr>
            <w:r w:rsidDel="00000000" w:rsidR="00000000" w:rsidRPr="00000000">
              <w:rPr>
                <w:rtl w:val="0"/>
              </w:rPr>
              <w:t xml:space="preserve">Foundational understanding of data, its origins, and the investigative process</w:t>
            </w:r>
          </w:p>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spacing w:line="240" w:lineRule="auto"/>
              <w:rPr>
                <w:b w:val="1"/>
                <w:bCs w:val="1"/>
              </w:rPr>
            </w:pPr>
            <w:r w:rsidDel="00000000" w:rsidR="00000000" w:rsidRPr="00000000">
              <w:rPr>
                <w:b w:val="1"/>
                <w:bCs w:val="1"/>
                <w:rtl w:val="0"/>
              </w:rPr>
              <w:t xml:space="preserve">Strand B - Creation and Curation</w:t>
            </w:r>
          </w:p>
          <w:p w:rsidR="00000000" w:rsidDel="00000000" w:rsidP="00000000" w:rsidRDefault="00000000" w:rsidRPr="00000000" w14:paraId="00000018">
            <w:pPr>
              <w:spacing w:line="240" w:lineRule="auto"/>
              <w:rPr/>
            </w:pPr>
            <w:r w:rsidDel="00000000" w:rsidR="00000000" w:rsidRPr="00000000">
              <w:rPr>
                <w:rtl w:val="0"/>
              </w:rPr>
              <w:t xml:space="preserve">Understanding how data is created, collected, organized, and prepared for analysis, with attention to measurement, sampling, design, ethics, and data quality</w:t>
            </w:r>
            <w:commentRangeEnd w:id="0"/>
            <w:r w:rsidDel="00000000" w:rsidR="00000000" w:rsidRPr="00000000">
              <w:commentReference w:id="0"/>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b w:val="1"/>
                <w:bCs w:val="1"/>
              </w:rPr>
            </w:pPr>
            <w:r w:rsidDel="00000000" w:rsidR="00000000" w:rsidRPr="00000000">
              <w:rPr>
                <w:b w:val="1"/>
                <w:bCs w:val="1"/>
                <w:rtl w:val="0"/>
              </w:rPr>
              <w:t xml:space="preserve">Substrand A3. Connecting Questions and Data</w:t>
            </w:r>
          </w:p>
          <w:p w:rsidR="00000000" w:rsidDel="00000000" w:rsidP="00000000" w:rsidRDefault="00000000" w:rsidRPr="00000000" w14:paraId="0000001B">
            <w:pPr>
              <w:spacing w:line="240" w:lineRule="auto"/>
              <w:rPr/>
            </w:pPr>
            <w:r w:rsidDel="00000000" w:rsidR="00000000" w:rsidRPr="00000000">
              <w:rPr>
                <w:rtl w:val="0"/>
              </w:rPr>
              <w:t xml:space="preserve">Understanding the dynamic and iterative relationship between questions and data: questions drive the search for and creation of data, and engaging with data generates new questions,a cycle that repeats throughout any investigation.</w:t>
            </w:r>
          </w:p>
          <w:p w:rsidR="00000000" w:rsidDel="00000000" w:rsidP="00000000" w:rsidRDefault="00000000" w:rsidRPr="00000000" w14:paraId="0000001C">
            <w:pPr>
              <w:spacing w:line="240" w:lineRule="auto"/>
              <w:rPr/>
            </w:pPr>
            <w:r w:rsidDel="00000000" w:rsidR="00000000" w:rsidRPr="00000000">
              <w:rPr>
                <w:rtl w:val="0"/>
              </w:rPr>
            </w:r>
          </w:p>
          <w:p w:rsidR="00000000" w:rsidDel="00000000" w:rsidP="00000000" w:rsidRDefault="00000000" w:rsidRPr="00000000" w14:paraId="0000001D">
            <w:pPr>
              <w:spacing w:line="240" w:lineRule="auto"/>
              <w:rPr>
                <w:b w:val="1"/>
                <w:bCs w:val="1"/>
              </w:rPr>
            </w:pPr>
            <w:r w:rsidDel="00000000" w:rsidR="00000000" w:rsidRPr="00000000">
              <w:rPr>
                <w:b w:val="1"/>
                <w:bCs w:val="1"/>
                <w:rtl w:val="0"/>
              </w:rPr>
              <w:t xml:space="preserve">Substrand B1. Measurement</w:t>
            </w:r>
          </w:p>
          <w:p w:rsidR="00000000" w:rsidDel="00000000" w:rsidP="00000000" w:rsidRDefault="00000000" w:rsidRPr="00000000" w14:paraId="0000001E">
            <w:pPr>
              <w:spacing w:line="240" w:lineRule="auto"/>
              <w:rPr/>
            </w:pPr>
            <w:r w:rsidDel="00000000" w:rsidR="00000000" w:rsidRPr="00000000">
              <w:rPr>
                <w:rtl w:val="0"/>
              </w:rPr>
              <w:t xml:space="preserve">Developing skills in defining what to measure and how to measure it, understanding how measurement decisions shape the nature and quality of data produced.</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A.3.2 Identifying Questions from Data</w:t>
            </w:r>
          </w:p>
          <w:p w:rsidR="00000000" w:rsidDel="00000000" w:rsidP="00000000" w:rsidRDefault="00000000" w:rsidRPr="00000000" w14:paraId="00000021">
            <w:pPr>
              <w:spacing w:line="240" w:lineRule="auto"/>
              <w:rPr/>
            </w:pPr>
            <w:r w:rsidDel="00000000" w:rsidR="00000000" w:rsidRPr="00000000">
              <w:rPr>
                <w:rtl w:val="0"/>
              </w:rPr>
              <w:t xml:space="preserve">Examine available datasets and determine what questions could be addressed, recognizing the limitations and possibilities of the data,  including attention to data provenance: the source, conditions of collection, and decisions embedded in the dataset's creation.</w:t>
            </w:r>
          </w:p>
          <w:p w:rsidR="00000000" w:rsidDel="00000000" w:rsidP="00000000" w:rsidRDefault="00000000" w:rsidRPr="00000000" w14:paraId="00000022">
            <w:pPr>
              <w:spacing w:line="240" w:lineRule="auto"/>
              <w:rPr/>
            </w:pPr>
            <w:r w:rsidDel="00000000" w:rsidR="00000000" w:rsidRPr="00000000">
              <w:rPr>
                <w:rtl w:val="0"/>
              </w:rPr>
            </w:r>
          </w:p>
          <w:p w:rsidR="00000000" w:rsidDel="00000000" w:rsidP="00000000" w:rsidRDefault="00000000" w:rsidRPr="00000000" w14:paraId="00000023">
            <w:pPr>
              <w:spacing w:line="240" w:lineRule="auto"/>
              <w:rPr>
                <w:b w:val="1"/>
                <w:bCs w:val="1"/>
              </w:rPr>
            </w:pPr>
            <w:r w:rsidDel="00000000" w:rsidR="00000000" w:rsidRPr="00000000">
              <w:rPr>
                <w:b w:val="1"/>
                <w:bCs w:val="1"/>
                <w:rtl w:val="0"/>
              </w:rPr>
              <w:t xml:space="preserve">B.1.1 Designing and Evaluating Measurements</w:t>
            </w:r>
          </w:p>
          <w:p w:rsidR="00000000" w:rsidDel="00000000" w:rsidP="00000000" w:rsidRDefault="00000000" w:rsidRPr="00000000" w14:paraId="00000024">
            <w:pPr>
              <w:spacing w:line="240" w:lineRule="auto"/>
              <w:rPr/>
            </w:pPr>
            <w:r w:rsidDel="00000000" w:rsidR="00000000" w:rsidRPr="00000000">
              <w:rPr>
                <w:rtl w:val="0"/>
              </w:rPr>
              <w:t xml:space="preserve">Design and evaluate measurements that generate data about observed phenomena, recognizing that choices about what, how, and from whom to measure involve human and technological decisions with consequences for data quality. When working with data collected by others, attend to data provenance (the source, purpose, and conditions of the dataset's creation).</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b w:val="1"/>
                <w:bCs w:val="1"/>
              </w:rPr>
            </w:pPr>
            <w:r w:rsidDel="00000000" w:rsidR="00000000" w:rsidRPr="00000000">
              <w:rPr>
                <w:b w:val="1"/>
                <w:bCs w:val="1"/>
                <w:rtl w:val="0"/>
              </w:rPr>
              <w:t xml:space="preserve">Competency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b w:val="1"/>
                <w:bCs w:val="1"/>
              </w:rPr>
            </w:pPr>
            <w:r w:rsidDel="00000000" w:rsidR="00000000" w:rsidRPr="00000000">
              <w:rPr>
                <w:b w:val="1"/>
                <w:bCs w:val="1"/>
                <w:rtl w:val="0"/>
              </w:rPr>
              <w:t xml:space="preserve">9-10</w:t>
            </w:r>
          </w:p>
          <w:p w:rsidR="00000000" w:rsidDel="00000000" w:rsidP="00000000" w:rsidRDefault="00000000" w:rsidRPr="00000000" w14:paraId="00000027">
            <w:pPr>
              <w:numPr>
                <w:ilvl w:val="0"/>
                <w:numId w:val="11"/>
              </w:numPr>
              <w:spacing w:line="240" w:lineRule="auto"/>
              <w:ind w:left="720" w:hanging="360"/>
              <w:rPr>
                <w:u w:val="none"/>
              </w:rPr>
            </w:pPr>
            <w:commentRangeStart w:id="1"/>
            <w:commentRangeStart w:id="2"/>
            <w:commentRangeStart w:id="3"/>
            <w:r w:rsidDel="00000000" w:rsidR="00000000" w:rsidRPr="00000000">
              <w:rPr>
                <w:rtl w:val="0"/>
              </w:rPr>
              <w:t xml:space="preserve">Consider who or what was included in or excluded from a dataset's collection process, and evaluate how those decisions affect the conclusions that can reasonably be drawn.</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rPr>
                <w:b w:val="1"/>
                <w:bCs w:val="1"/>
              </w:rPr>
            </w:pPr>
            <w:r w:rsidDel="00000000" w:rsidR="00000000" w:rsidRPr="00000000">
              <w:rPr>
                <w:b w:val="1"/>
                <w:bCs w:val="1"/>
                <w:rtl w:val="0"/>
              </w:rPr>
              <w:t xml:space="preserve">11-12</w:t>
            </w:r>
          </w:p>
          <w:p w:rsidR="00000000" w:rsidDel="00000000" w:rsidP="00000000" w:rsidRDefault="00000000" w:rsidRPr="00000000" w14:paraId="0000002A">
            <w:pPr>
              <w:numPr>
                <w:ilvl w:val="0"/>
                <w:numId w:val="10"/>
              </w:numPr>
              <w:spacing w:line="240" w:lineRule="auto"/>
              <w:ind w:left="720" w:hanging="360"/>
              <w:rPr/>
            </w:pPr>
            <w:commentRangeStart w:id="4"/>
            <w:r w:rsidDel="00000000" w:rsidR="00000000" w:rsidRPr="00000000">
              <w:rPr>
                <w:rtl w:val="0"/>
              </w:rPr>
              <w:t xml:space="preserve">Evaluate measurement validity, reliability, and bias in data collection/production methods.</w:t>
            </w:r>
            <w:commentRangeEnd w:id="4"/>
            <w:r w:rsidDel="00000000" w:rsidR="00000000" w:rsidRPr="00000000">
              <w:commentReference w:id="4"/>
            </w:r>
            <w:r w:rsidDel="00000000" w:rsidR="00000000" w:rsidRPr="00000000">
              <w:rPr>
                <w:rtl w:val="0"/>
              </w:rPr>
            </w:r>
          </w:p>
        </w:tc>
      </w:tr>
    </w:tbl>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sdt>
              <w:sdtPr>
                <w:alias w:val="Code"/>
                <w:id w:val="-87107632"/>
                <w:dropDownList w:lastValue="No-Code">
                  <w:listItem w:displayText="Code" w:value="Code"/>
                  <w:listItem w:displayText="No-Code" w:value="No-Code"/>
                </w:dropDownList>
              </w:sdtPr>
              <w:sdtContent>
                <w:r w:rsidDel="00000000" w:rsidR="00000000" w:rsidRPr="00000000">
                  <w:rPr>
                    <w:color w:val="473821"/>
                    <w:shd w:fill="ffe5a0" w:val="clear"/>
                  </w:rPr>
                  <w:t xml:space="preserve">No-Code</w:t>
                </w:r>
              </w:sdtContent>
            </w:sdt>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pPr>
            <w:r w:rsidDel="00000000" w:rsidR="00000000" w:rsidRPr="00000000">
              <w:rPr>
                <w:rtl w:val="0"/>
              </w:rPr>
              <w:t xml:space="preserve">None</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pPr>
            <w:r w:rsidDel="00000000" w:rsidR="00000000" w:rsidRPr="00000000">
              <w:rPr>
                <w:rtl w:val="0"/>
              </w:rPr>
              <w:t xml:space="preserve">N/A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pPr>
            <w:r w:rsidDel="00000000" w:rsidR="00000000" w:rsidRPr="00000000">
              <w:rPr>
                <w:rtl w:val="0"/>
              </w:rPr>
              <w:t xml:space="preserve">N/A</w:t>
            </w:r>
          </w:p>
        </w:tc>
      </w:tr>
    </w:tbl>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38">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line="240" w:lineRule="auto"/>
              <w:rPr>
                <w:b w:val="1"/>
                <w:bCs w:val="1"/>
              </w:rPr>
            </w:pPr>
            <w:r w:rsidDel="00000000" w:rsidR="00000000" w:rsidRPr="00000000">
              <w:rPr>
                <w:b w:val="1"/>
                <w:bCs w:val="1"/>
                <w:rtl w:val="0"/>
              </w:rPr>
              <w:t xml:space="preserve">Dataset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ind w:left="0" w:firstLine="0"/>
              <w:rPr>
                <w:i w:val="1"/>
                <w:iCs w:val="1"/>
              </w:rPr>
            </w:pPr>
            <w:hyperlink r:id="rId7">
              <w:r w:rsidDel="00000000" w:rsidR="00000000" w:rsidRPr="00000000">
                <w:rPr>
                  <w:color w:val="1155cc"/>
                  <w:u w:val="single"/>
                  <w:rtl w:val="0"/>
                </w:rPr>
                <w:t xml:space="preserve">Boston Tea Party - Source 6 - The National Archives</w:t>
              </w:r>
            </w:hyperlink>
            <w:r w:rsidDel="00000000" w:rsidR="00000000" w:rsidRPr="00000000">
              <w:rPr>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spacing w:line="240" w:lineRule="auto"/>
              <w:rPr/>
            </w:pPr>
            <w:hyperlink r:id="rId8">
              <w:r w:rsidDel="00000000" w:rsidR="00000000" w:rsidRPr="00000000">
                <w:rPr>
                  <w:color w:val="0000ee"/>
                  <w:u w:val="single"/>
                  <w:rtl w:val="0"/>
                </w:rPr>
                <w:t xml:space="preserve">Boston Tea Party Datasheet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numPr>
                <w:ilvl w:val="0"/>
                <w:numId w:val="7"/>
              </w:numPr>
              <w:spacing w:line="240" w:lineRule="auto"/>
              <w:ind w:left="720" w:hanging="360"/>
              <w:rPr>
                <w:u w:val="none"/>
              </w:rPr>
            </w:pPr>
            <w:hyperlink r:id="rId9">
              <w:r w:rsidDel="00000000" w:rsidR="00000000" w:rsidRPr="00000000">
                <w:rPr>
                  <w:color w:val="1155cc"/>
                  <w:u w:val="single"/>
                  <w:rtl w:val="0"/>
                </w:rPr>
                <w:t xml:space="preserve">Student Handout</w:t>
              </w:r>
            </w:hyperlink>
            <w:r w:rsidDel="00000000" w:rsidR="00000000" w:rsidRPr="00000000">
              <w:rPr>
                <w:rtl w:val="0"/>
              </w:rPr>
            </w:r>
          </w:p>
          <w:p w:rsidR="00000000" w:rsidDel="00000000" w:rsidP="00000000" w:rsidRDefault="00000000" w:rsidRPr="00000000" w14:paraId="00000040">
            <w:pPr>
              <w:numPr>
                <w:ilvl w:val="0"/>
                <w:numId w:val="7"/>
              </w:numPr>
              <w:spacing w:line="240" w:lineRule="auto"/>
              <w:ind w:left="720" w:hanging="360"/>
              <w:rPr>
                <w:u w:val="none"/>
              </w:rPr>
            </w:pPr>
            <w:hyperlink r:id="rId10">
              <w:r w:rsidDel="00000000" w:rsidR="00000000" w:rsidRPr="00000000">
                <w:rPr>
                  <w:color w:val="1155cc"/>
                  <w:u w:val="single"/>
                  <w:rtl w:val="0"/>
                </w:rPr>
                <w:t xml:space="preserve">Inflation calculator | Bank of England</w:t>
              </w:r>
            </w:hyperlink>
            <w:r w:rsidDel="00000000" w:rsidR="00000000" w:rsidRPr="00000000">
              <w:rPr>
                <w:rtl w:val="0"/>
              </w:rPr>
              <w:t xml:space="preserve"> </w:t>
            </w:r>
          </w:p>
          <w:p w:rsidR="00000000" w:rsidDel="00000000" w:rsidP="00000000" w:rsidRDefault="00000000" w:rsidRPr="00000000" w14:paraId="00000041">
            <w:pPr>
              <w:numPr>
                <w:ilvl w:val="0"/>
                <w:numId w:val="7"/>
              </w:numPr>
              <w:spacing w:line="240" w:lineRule="auto"/>
              <w:ind w:left="720" w:hanging="360"/>
              <w:rPr>
                <w:u w:val="none"/>
              </w:rPr>
            </w:pPr>
            <w:hyperlink r:id="rId11">
              <w:r w:rsidDel="00000000" w:rsidR="00000000" w:rsidRPr="00000000">
                <w:rPr>
                  <w:color w:val="0000ee"/>
                  <w:u w:val="single"/>
                  <w:rtl w:val="0"/>
                </w:rPr>
                <w:t xml:space="preserve">Letter by Lt. Cl. Alexander Leslie</w:t>
              </w:r>
            </w:hyperlink>
            <w:r w:rsidDel="00000000" w:rsidR="00000000" w:rsidRPr="00000000">
              <w:rPr>
                <w:rtl w:val="0"/>
              </w:rPr>
            </w:r>
          </w:p>
          <w:p w:rsidR="00000000" w:rsidDel="00000000" w:rsidP="00000000" w:rsidRDefault="00000000" w:rsidRPr="00000000" w14:paraId="00000042">
            <w:pPr>
              <w:numPr>
                <w:ilvl w:val="0"/>
                <w:numId w:val="7"/>
              </w:numPr>
              <w:spacing w:line="240" w:lineRule="auto"/>
              <w:ind w:left="720" w:hanging="360"/>
              <w:rPr>
                <w:u w:val="none"/>
              </w:rPr>
            </w:pPr>
            <w:hyperlink r:id="rId12">
              <w:r w:rsidDel="00000000" w:rsidR="00000000" w:rsidRPr="00000000">
                <w:rPr>
                  <w:color w:val="0000ee"/>
                  <w:u w:val="single"/>
                  <w:rtl w:val="0"/>
                </w:rPr>
                <w:t xml:space="preserve">Letter sent to Att. Gen. Sol. from Willian Legge</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numPr>
                <w:ilvl w:val="0"/>
                <w:numId w:val="3"/>
              </w:numPr>
              <w:spacing w:line="240" w:lineRule="auto"/>
              <w:ind w:left="720" w:hanging="360"/>
              <w:rPr>
                <w:u w:val="none"/>
              </w:rPr>
            </w:pPr>
            <w:hyperlink r:id="rId13">
              <w:r w:rsidDel="00000000" w:rsidR="00000000" w:rsidRPr="00000000">
                <w:rPr>
                  <w:color w:val="1155cc"/>
                  <w:u w:val="single"/>
                  <w:rtl w:val="0"/>
                </w:rPr>
                <w:t xml:space="preserve">Teacher Answer Key</w:t>
              </w:r>
            </w:hyperlink>
            <w:r w:rsidDel="00000000" w:rsidR="00000000" w:rsidRPr="00000000">
              <w:rPr>
                <w:rtl w:val="0"/>
              </w:rPr>
            </w:r>
          </w:p>
          <w:p w:rsidR="00000000" w:rsidDel="00000000" w:rsidP="00000000" w:rsidRDefault="00000000" w:rsidRPr="00000000" w14:paraId="00000045">
            <w:pPr>
              <w:numPr>
                <w:ilvl w:val="0"/>
                <w:numId w:val="3"/>
              </w:numPr>
              <w:spacing w:line="240" w:lineRule="auto"/>
              <w:ind w:left="720" w:hanging="360"/>
              <w:rPr>
                <w:u w:val="none"/>
              </w:rPr>
            </w:pPr>
            <w:hyperlink r:id="rId14">
              <w:r w:rsidDel="00000000" w:rsidR="00000000" w:rsidRPr="00000000">
                <w:rPr>
                  <w:color w:val="1155cc"/>
                  <w:u w:val="single"/>
                  <w:rtl w:val="0"/>
                </w:rPr>
                <w:t xml:space="preserve">Inflation calculator | Bank of England</w:t>
              </w:r>
            </w:hyperlink>
            <w:r w:rsidDel="00000000" w:rsidR="00000000" w:rsidRPr="00000000">
              <w:rPr>
                <w:rtl w:val="0"/>
              </w:rPr>
              <w:t xml:space="preserve"> </w:t>
            </w:r>
          </w:p>
          <w:p w:rsidR="00000000" w:rsidDel="00000000" w:rsidP="00000000" w:rsidRDefault="00000000" w:rsidRPr="00000000" w14:paraId="00000046">
            <w:pPr>
              <w:numPr>
                <w:ilvl w:val="0"/>
                <w:numId w:val="3"/>
              </w:numPr>
              <w:spacing w:line="240" w:lineRule="auto"/>
              <w:ind w:left="720" w:hanging="360"/>
              <w:rPr>
                <w:u w:val="none"/>
              </w:rPr>
            </w:pPr>
            <w:hyperlink r:id="rId15">
              <w:r w:rsidDel="00000000" w:rsidR="00000000" w:rsidRPr="00000000">
                <w:rPr>
                  <w:color w:val="1155cc"/>
                  <w:u w:val="single"/>
                  <w:rtl w:val="0"/>
                </w:rPr>
                <w:t xml:space="preserve">Ten Facts About the American Economy in the 18th Century</w:t>
              </w:r>
            </w:hyperlink>
            <w:r w:rsidDel="00000000" w:rsidR="00000000" w:rsidRPr="00000000">
              <w:rPr>
                <w:rtl w:val="0"/>
              </w:rPr>
              <w:t xml:space="preserve"> </w:t>
            </w:r>
          </w:p>
          <w:p w:rsidR="00000000" w:rsidDel="00000000" w:rsidP="00000000" w:rsidRDefault="00000000" w:rsidRPr="00000000" w14:paraId="00000047">
            <w:pPr>
              <w:numPr>
                <w:ilvl w:val="0"/>
                <w:numId w:val="3"/>
              </w:numPr>
              <w:spacing w:line="240" w:lineRule="auto"/>
              <w:ind w:left="720" w:hanging="360"/>
              <w:rPr>
                <w:sz w:val="24"/>
                <w:szCs w:val="24"/>
                <w:u w:val="none"/>
              </w:rPr>
            </w:pPr>
            <w:hyperlink r:id="rId16">
              <w:r w:rsidDel="00000000" w:rsidR="00000000" w:rsidRPr="00000000">
                <w:rPr>
                  <w:color w:val="1155cc"/>
                  <w:sz w:val="24"/>
                  <w:szCs w:val="24"/>
                  <w:u w:val="single"/>
                  <w:rtl w:val="0"/>
                </w:rPr>
                <w:t xml:space="preserve">The 5Vs for K–12 Framework for Data Evaluation</w:t>
              </w:r>
            </w:hyperlink>
            <w:r w:rsidDel="00000000" w:rsidR="00000000" w:rsidRPr="00000000">
              <w:rPr>
                <w:sz w:val="24"/>
                <w:szCs w:val="24"/>
                <w:rtl w:val="0"/>
              </w:rPr>
              <w:t xml:space="preserve"> </w:t>
            </w:r>
          </w:p>
          <w:p w:rsidR="00000000" w:rsidDel="00000000" w:rsidP="00000000" w:rsidRDefault="00000000" w:rsidRPr="00000000" w14:paraId="00000048">
            <w:pPr>
              <w:numPr>
                <w:ilvl w:val="0"/>
                <w:numId w:val="3"/>
              </w:numPr>
              <w:spacing w:line="240" w:lineRule="auto"/>
              <w:ind w:left="720" w:hanging="360"/>
              <w:rPr>
                <w:sz w:val="24"/>
                <w:szCs w:val="24"/>
                <w:u w:val="none"/>
              </w:rPr>
            </w:pPr>
            <w:hyperlink r:id="rId17">
              <w:r w:rsidDel="00000000" w:rsidR="00000000" w:rsidRPr="00000000">
                <w:rPr>
                  <w:color w:val="1155cc"/>
                  <w:sz w:val="24"/>
                  <w:szCs w:val="24"/>
                  <w:u w:val="single"/>
                  <w:rtl w:val="0"/>
                </w:rPr>
                <w:t xml:space="preserve">Boston Tea Party - Source 3 - The National Archives</w:t>
              </w:r>
            </w:hyperlink>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049">
      <w:pPr>
        <w:pStyle w:val="Heading1"/>
        <w:rPr/>
      </w:pPr>
      <w:bookmarkStart w:colFirst="0" w:colLast="0" w:name="_31j5f72wznfx" w:id="2"/>
      <w:bookmarkEnd w:id="2"/>
      <w:r w:rsidDel="00000000" w:rsidR="00000000" w:rsidRPr="00000000">
        <w:rPr>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5.0000000000005"/>
        <w:gridCol w:w="7015"/>
        <w:tblGridChange w:id="0">
          <w:tblGrid>
            <w:gridCol w:w="2345.0000000000005"/>
            <w:gridCol w:w="701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4A">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after="80" w:before="80" w:line="240" w:lineRule="auto"/>
              <w:rPr/>
            </w:pPr>
            <w:r w:rsidDel="00000000" w:rsidR="00000000" w:rsidRPr="00000000">
              <w:rPr>
                <w:rtl w:val="0"/>
              </w:rPr>
              <w:t xml:space="preserve">Students use an East India Company invoice and historical sources to investigate the economic impact of the Boston Tea Party, determine how costly the event was, and evaluate whether different groups experienced it as a loss.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spacing w:after="80" w:before="80" w:line="240" w:lineRule="auto"/>
              <w:ind w:left="0" w:firstLine="0"/>
              <w:rPr/>
            </w:pPr>
            <w:r w:rsidDel="00000000" w:rsidR="00000000" w:rsidRPr="00000000">
              <w:rPr>
                <w:rtl w:val="0"/>
              </w:rPr>
              <w:t xml:space="preserve">Students will be able to:</w:t>
            </w:r>
          </w:p>
          <w:p w:rsidR="00000000" w:rsidDel="00000000" w:rsidP="00000000" w:rsidRDefault="00000000" w:rsidRPr="00000000" w14:paraId="00000050">
            <w:pPr>
              <w:numPr>
                <w:ilvl w:val="0"/>
                <w:numId w:val="14"/>
              </w:numPr>
              <w:spacing w:after="0" w:afterAutospacing="0" w:before="240" w:line="240" w:lineRule="auto"/>
              <w:ind w:left="720" w:hanging="360"/>
              <w:rPr/>
            </w:pPr>
            <w:r w:rsidDel="00000000" w:rsidR="00000000" w:rsidRPr="00000000">
              <w:rPr>
                <w:sz w:val="20"/>
                <w:szCs w:val="20"/>
                <w:rtl w:val="0"/>
              </w:rPr>
              <w:t xml:space="preserve">Calculate the value of the tea destroyed during the Boston Tea Party and compare it to modern values and colonial wages.</w:t>
            </w:r>
          </w:p>
          <w:p w:rsidR="00000000" w:rsidDel="00000000" w:rsidP="00000000" w:rsidRDefault="00000000" w:rsidRPr="00000000" w14:paraId="00000051">
            <w:pPr>
              <w:numPr>
                <w:ilvl w:val="0"/>
                <w:numId w:val="14"/>
              </w:numPr>
              <w:spacing w:after="0" w:afterAutospacing="0" w:before="0" w:beforeAutospacing="0" w:line="240" w:lineRule="auto"/>
              <w:ind w:left="720" w:hanging="360"/>
              <w:rPr/>
            </w:pPr>
            <w:r w:rsidDel="00000000" w:rsidR="00000000" w:rsidRPr="00000000">
              <w:rPr>
                <w:sz w:val="20"/>
                <w:szCs w:val="20"/>
                <w:rtl w:val="0"/>
              </w:rPr>
              <w:t xml:space="preserve">Identify stakeholder groups and explain how the event affected them differently.</w:t>
            </w:r>
          </w:p>
          <w:p w:rsidR="00000000" w:rsidDel="00000000" w:rsidP="00000000" w:rsidRDefault="00000000" w:rsidRPr="00000000" w14:paraId="00000052">
            <w:pPr>
              <w:numPr>
                <w:ilvl w:val="0"/>
                <w:numId w:val="14"/>
              </w:numPr>
              <w:spacing w:after="0" w:afterAutospacing="0" w:before="0" w:beforeAutospacing="0" w:line="240" w:lineRule="auto"/>
              <w:ind w:left="720" w:hanging="360"/>
              <w:rPr/>
            </w:pPr>
            <w:r w:rsidDel="00000000" w:rsidR="00000000" w:rsidRPr="00000000">
              <w:rPr>
                <w:sz w:val="20"/>
                <w:szCs w:val="20"/>
                <w:rtl w:val="0"/>
              </w:rPr>
              <w:t xml:space="preserve">Evaluate the usefulness, reliability, and limitations of the invoice as historical evidence.</w:t>
            </w:r>
          </w:p>
          <w:p w:rsidR="00000000" w:rsidDel="00000000" w:rsidP="00000000" w:rsidRDefault="00000000" w:rsidRPr="00000000" w14:paraId="00000053">
            <w:pPr>
              <w:numPr>
                <w:ilvl w:val="0"/>
                <w:numId w:val="14"/>
              </w:numPr>
              <w:spacing w:after="240" w:before="0" w:beforeAutospacing="0" w:line="240" w:lineRule="auto"/>
              <w:ind w:left="720" w:hanging="360"/>
              <w:rPr/>
            </w:pPr>
            <w:r w:rsidDel="00000000" w:rsidR="00000000" w:rsidRPr="00000000">
              <w:rPr>
                <w:sz w:val="20"/>
                <w:szCs w:val="20"/>
                <w:rtl w:val="0"/>
              </w:rPr>
              <w:t xml:space="preserve">Use quantitative and historical evidence to explain how costly the Boston Tea Party was and whether it was a loss for everyone.</w:t>
            </w:r>
            <w:r w:rsidDel="00000000" w:rsidR="00000000" w:rsidRPr="00000000">
              <w:rPr>
                <w:rtl w:val="0"/>
              </w:rPr>
            </w:r>
          </w:p>
        </w:tc>
      </w:tr>
      <w:tr>
        <w:trPr>
          <w:cantSplit w:val="0"/>
          <w:trHeight w:val="149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after="0" w:before="0" w:line="276" w:lineRule="auto"/>
              <w:rPr>
                <w:b w:val="1"/>
                <w:bCs w:val="1"/>
              </w:rPr>
            </w:pPr>
            <w:r w:rsidDel="00000000" w:rsidR="00000000" w:rsidRPr="00000000">
              <w:rPr>
                <w:b w:val="1"/>
                <w:bCs w:val="1"/>
                <w:rtl w:val="0"/>
              </w:rPr>
              <w:t xml:space="preserve">Prerequisite Knowledge &amp;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spacing w:after="0" w:before="0" w:line="276" w:lineRule="auto"/>
              <w:rPr/>
            </w:pPr>
            <w:r w:rsidDel="00000000" w:rsidR="00000000" w:rsidRPr="00000000">
              <w:rPr>
                <w:rtl w:val="0"/>
              </w:rPr>
              <w:t xml:space="preserve">Students do not need prior experience with the HIPP framework. Teachers should provide a brief introduction (5–8 minutes) using the Boston Tea Party invoice as an example of how historians evaluate historical evidence and data.</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b w:val="1"/>
                <w:bCs w:val="1"/>
                <w:rtl w:val="0"/>
              </w:rPr>
              <w:t xml:space="preserve">Lesson Hook &amp; Warm-up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spacing w:after="0" w:before="0" w:line="240" w:lineRule="auto"/>
              <w:rPr>
                <w:b w:val="1"/>
                <w:bCs w:val="1"/>
              </w:rPr>
            </w:pPr>
            <w:r w:rsidDel="00000000" w:rsidR="00000000" w:rsidRPr="00000000">
              <w:rPr>
                <w:b w:val="1"/>
                <w:bCs w:val="1"/>
                <w:rtl w:val="0"/>
              </w:rPr>
              <w:t xml:space="preserve">Teacher Facing</w:t>
            </w:r>
          </w:p>
          <w:p w:rsidR="00000000" w:rsidDel="00000000" w:rsidP="00000000" w:rsidRDefault="00000000" w:rsidRPr="00000000" w14:paraId="00000058">
            <w:pPr>
              <w:spacing w:after="0" w:before="0" w:line="240" w:lineRule="auto"/>
              <w:rPr>
                <w:b w:val="1"/>
                <w:bCs w:val="1"/>
              </w:rPr>
            </w:pPr>
            <w:r w:rsidDel="00000000" w:rsidR="00000000" w:rsidRPr="00000000">
              <w:rPr>
                <w:rtl w:val="0"/>
              </w:rPr>
            </w:r>
          </w:p>
          <w:p w:rsidR="00000000" w:rsidDel="00000000" w:rsidP="00000000" w:rsidRDefault="00000000" w:rsidRPr="00000000" w14:paraId="00000059">
            <w:pPr>
              <w:spacing w:after="0" w:before="0" w:line="240" w:lineRule="auto"/>
              <w:rPr>
                <w:i w:val="1"/>
                <w:iCs w:val="1"/>
              </w:rPr>
            </w:pPr>
            <w:r w:rsidDel="00000000" w:rsidR="00000000" w:rsidRPr="00000000">
              <w:rPr>
                <w:rtl w:val="0"/>
              </w:rPr>
              <w:t xml:space="preserve">Display the invoice and </w:t>
            </w:r>
            <w:r w:rsidDel="00000000" w:rsidR="00000000" w:rsidRPr="00000000">
              <w:rPr>
                <w:b w:val="1"/>
                <w:bCs w:val="1"/>
                <w:rtl w:val="0"/>
              </w:rPr>
              <w:t xml:space="preserve">ask</w:t>
            </w:r>
            <w:r w:rsidDel="00000000" w:rsidR="00000000" w:rsidRPr="00000000">
              <w:rPr>
                <w:rtl w:val="0"/>
              </w:rPr>
              <w:t xml:space="preserve"> students: </w:t>
            </w:r>
            <w:r w:rsidDel="00000000" w:rsidR="00000000" w:rsidRPr="00000000">
              <w:rPr>
                <w:i w:val="1"/>
                <w:iCs w:val="1"/>
                <w:rtl w:val="0"/>
              </w:rPr>
              <w:t xml:space="preserve">“If this were the only evidence we had about the Boston Tea Party, what could we learn from it? What might we still need to know?”</w:t>
            </w:r>
          </w:p>
          <w:p w:rsidR="00000000" w:rsidDel="00000000" w:rsidP="00000000" w:rsidRDefault="00000000" w:rsidRPr="00000000" w14:paraId="0000005A">
            <w:pPr>
              <w:spacing w:after="0" w:before="0" w:line="240" w:lineRule="auto"/>
              <w:rPr/>
            </w:pPr>
            <w:r w:rsidDel="00000000" w:rsidR="00000000" w:rsidRPr="00000000">
              <w:rPr>
                <w:rtl w:val="0"/>
              </w:rPr>
            </w:r>
          </w:p>
          <w:p w:rsidR="00000000" w:rsidDel="00000000" w:rsidP="00000000" w:rsidRDefault="00000000" w:rsidRPr="00000000" w14:paraId="0000005B">
            <w:pPr>
              <w:spacing w:after="0" w:before="0" w:line="240" w:lineRule="auto"/>
              <w:rPr/>
            </w:pPr>
            <w:r w:rsidDel="00000000" w:rsidR="00000000" w:rsidRPr="00000000">
              <w:rPr>
                <w:rtl w:val="0"/>
              </w:rPr>
              <w:t xml:space="preserve">Allow students to share observations and questions about the invoice, such as who created it, what information it contains, whether it can be trusted, and what information may be missing.</w:t>
            </w:r>
          </w:p>
          <w:p w:rsidR="00000000" w:rsidDel="00000000" w:rsidP="00000000" w:rsidRDefault="00000000" w:rsidRPr="00000000" w14:paraId="0000005C">
            <w:pPr>
              <w:spacing w:after="0" w:before="0" w:line="240" w:lineRule="auto"/>
              <w:rPr/>
            </w:pPr>
            <w:r w:rsidDel="00000000" w:rsidR="00000000" w:rsidRPr="00000000">
              <w:rPr>
                <w:rtl w:val="0"/>
              </w:rPr>
            </w:r>
          </w:p>
          <w:p w:rsidR="00000000" w:rsidDel="00000000" w:rsidP="00000000" w:rsidRDefault="00000000" w:rsidRPr="00000000" w14:paraId="0000005D">
            <w:pPr>
              <w:spacing w:after="240" w:before="240" w:line="240" w:lineRule="auto"/>
              <w:rPr/>
            </w:pPr>
            <w:r w:rsidDel="00000000" w:rsidR="00000000" w:rsidRPr="00000000">
              <w:rPr>
                <w:rtl w:val="0"/>
              </w:rPr>
              <w:t xml:space="preserve">Introduce HIPP as a framework historians use to evaluate historical sources. Rather than presenting formal definitions first, connect each component directly to questions students can ask about the invoice:</w:t>
            </w:r>
          </w:p>
          <w:p w:rsidR="00000000" w:rsidDel="00000000" w:rsidP="00000000" w:rsidRDefault="00000000" w:rsidRPr="00000000" w14:paraId="0000005E">
            <w:pPr>
              <w:spacing w:after="240" w:before="240" w:line="240" w:lineRule="auto"/>
              <w:rPr/>
            </w:pPr>
            <w:r w:rsidDel="00000000" w:rsidR="00000000" w:rsidRPr="00000000">
              <w:rPr>
                <w:b w:val="1"/>
                <w:bCs w:val="1"/>
                <w:rtl w:val="0"/>
              </w:rPr>
              <w:t xml:space="preserve">Historical Context:</w:t>
            </w:r>
            <w:r w:rsidDel="00000000" w:rsidR="00000000" w:rsidRPr="00000000">
              <w:rPr>
                <w:rtl w:val="0"/>
              </w:rPr>
              <w:t xml:space="preserve"> What was happening at the time this invoice was created? How might the events of the Boston Tea Party have influenced this document?</w:t>
            </w:r>
          </w:p>
          <w:p w:rsidR="00000000" w:rsidDel="00000000" w:rsidP="00000000" w:rsidRDefault="00000000" w:rsidRPr="00000000" w14:paraId="0000005F">
            <w:pPr>
              <w:spacing w:after="240" w:before="240" w:line="240" w:lineRule="auto"/>
              <w:rPr/>
            </w:pPr>
            <w:r w:rsidDel="00000000" w:rsidR="00000000" w:rsidRPr="00000000">
              <w:rPr>
                <w:b w:val="1"/>
                <w:bCs w:val="1"/>
                <w:rtl w:val="0"/>
              </w:rPr>
              <w:t xml:space="preserve">Intended Audience:</w:t>
            </w:r>
            <w:r w:rsidDel="00000000" w:rsidR="00000000" w:rsidRPr="00000000">
              <w:rPr>
                <w:rtl w:val="0"/>
              </w:rPr>
              <w:t xml:space="preserve"> Who was this invoice created for? Who was expected to read or use it?</w:t>
            </w:r>
          </w:p>
          <w:p w:rsidR="00000000" w:rsidDel="00000000" w:rsidP="00000000" w:rsidRDefault="00000000" w:rsidRPr="00000000" w14:paraId="00000060">
            <w:pPr>
              <w:spacing w:after="240" w:before="240" w:line="240" w:lineRule="auto"/>
              <w:rPr/>
            </w:pPr>
            <w:r w:rsidDel="00000000" w:rsidR="00000000" w:rsidRPr="00000000">
              <w:rPr>
                <w:b w:val="1"/>
                <w:bCs w:val="1"/>
                <w:rtl w:val="0"/>
              </w:rPr>
              <w:t xml:space="preserve">Purpose:</w:t>
            </w:r>
            <w:r w:rsidDel="00000000" w:rsidR="00000000" w:rsidRPr="00000000">
              <w:rPr>
                <w:rtl w:val="0"/>
              </w:rPr>
              <w:t xml:space="preserve"> Why was this invoice created? What was its intended function?</w:t>
            </w:r>
          </w:p>
          <w:p w:rsidR="00000000" w:rsidDel="00000000" w:rsidP="00000000" w:rsidRDefault="00000000" w:rsidRPr="00000000" w14:paraId="00000061">
            <w:pPr>
              <w:spacing w:after="240" w:before="240" w:line="240" w:lineRule="auto"/>
              <w:rPr/>
            </w:pPr>
            <w:r w:rsidDel="00000000" w:rsidR="00000000" w:rsidRPr="00000000">
              <w:rPr>
                <w:b w:val="1"/>
                <w:bCs w:val="1"/>
                <w:rtl w:val="0"/>
              </w:rPr>
              <w:t xml:space="preserve">Point of View:</w:t>
            </w:r>
            <w:r w:rsidDel="00000000" w:rsidR="00000000" w:rsidRPr="00000000">
              <w:rPr>
                <w:rtl w:val="0"/>
              </w:rPr>
              <w:t xml:space="preserve"> How might the perspective of the East India Company influence the information included in the invoice?</w:t>
            </w:r>
          </w:p>
          <w:p w:rsidR="00000000" w:rsidDel="00000000" w:rsidP="00000000" w:rsidRDefault="00000000" w:rsidRPr="00000000" w14:paraId="00000062">
            <w:pPr>
              <w:spacing w:after="240" w:before="240" w:line="240" w:lineRule="auto"/>
              <w:rPr/>
            </w:pPr>
            <w:r w:rsidDel="00000000" w:rsidR="00000000" w:rsidRPr="00000000">
              <w:rPr>
                <w:rtl w:val="0"/>
              </w:rPr>
              <w:t xml:space="preserve">Use brief student interactions such as turn-and-talks, quick checks for understanding, or asking students to restate ideas in their own words.</w:t>
            </w:r>
          </w:p>
          <w:p w:rsidR="00000000" w:rsidDel="00000000" w:rsidP="00000000" w:rsidRDefault="00000000" w:rsidRPr="00000000" w14:paraId="00000063">
            <w:pPr>
              <w:spacing w:after="240" w:before="240" w:line="240" w:lineRule="auto"/>
              <w:rPr>
                <w:b w:val="1"/>
                <w:bCs w:val="1"/>
              </w:rPr>
            </w:pPr>
            <w:r w:rsidDel="00000000" w:rsidR="00000000" w:rsidRPr="00000000">
              <w:rPr>
                <w:b w:val="1"/>
                <w:bCs w:val="1"/>
                <w:rtl w:val="0"/>
              </w:rPr>
              <w:t xml:space="preserve">Teacher Emphasis</w:t>
            </w:r>
          </w:p>
          <w:p w:rsidR="00000000" w:rsidDel="00000000" w:rsidP="00000000" w:rsidRDefault="00000000" w:rsidRPr="00000000" w14:paraId="00000064">
            <w:pPr>
              <w:spacing w:after="240" w:before="240" w:line="240" w:lineRule="auto"/>
              <w:rPr/>
            </w:pPr>
            <w:r w:rsidDel="00000000" w:rsidR="00000000" w:rsidRPr="00000000">
              <w:rPr>
                <w:rtl w:val="0"/>
              </w:rPr>
              <w:t xml:space="preserve">Emphasize that historians do more than collect evidence, they also evaluate sources. HIPP provides a framework for examining how a document's context, audience, purpose, and perspective influence what it can tell us about the past.</w:t>
            </w:r>
          </w:p>
          <w:p w:rsidR="00000000" w:rsidDel="00000000" w:rsidP="00000000" w:rsidRDefault="00000000" w:rsidRPr="00000000" w14:paraId="00000065">
            <w:pPr>
              <w:spacing w:after="240" w:before="240" w:line="240" w:lineRule="auto"/>
              <w:rPr/>
            </w:pPr>
            <w:r w:rsidDel="00000000" w:rsidR="00000000" w:rsidRPr="00000000">
              <w:rPr>
                <w:rtl w:val="0"/>
              </w:rPr>
              <w:t xml:space="preserve">The invoice is being used to investigate how costly the Boston Tea Party was and whether everyone experienced the event as a loss. Before we can answer those questions, we need to consider how this document was created and what its limitations might be.</w:t>
            </w:r>
          </w:p>
          <w:p w:rsidR="00000000" w:rsidDel="00000000" w:rsidP="00000000" w:rsidRDefault="00000000" w:rsidRPr="00000000" w14:paraId="00000066">
            <w:pPr>
              <w:spacing w:after="0" w:before="0" w:line="240" w:lineRule="auto"/>
              <w:rPr/>
            </w:pPr>
            <w:r w:rsidDel="00000000" w:rsidR="00000000" w:rsidRPr="00000000">
              <w:rPr>
                <w:rtl w:val="0"/>
              </w:rPr>
              <w:t xml:space="preserve">Use brief student interactions such as turn-and-talks, quick checks for understanding, or asking students to restate ideas in their own words.</w:t>
            </w:r>
          </w:p>
          <w:p w:rsidR="00000000" w:rsidDel="00000000" w:rsidP="00000000" w:rsidRDefault="00000000" w:rsidRPr="00000000" w14:paraId="00000067">
            <w:pPr>
              <w:spacing w:after="0" w:before="0" w:line="240" w:lineRule="auto"/>
              <w:rPr>
                <w:b w:val="1"/>
                <w:bCs w:val="1"/>
              </w:rPr>
            </w:pPr>
            <w:r w:rsidDel="00000000" w:rsidR="00000000" w:rsidRPr="00000000">
              <w:rPr>
                <w:rtl w:val="0"/>
              </w:rPr>
            </w:r>
          </w:p>
          <w:p w:rsidR="00000000" w:rsidDel="00000000" w:rsidP="00000000" w:rsidRDefault="00000000" w:rsidRPr="00000000" w14:paraId="00000068">
            <w:pPr>
              <w:spacing w:after="0" w:before="0" w:line="240" w:lineRule="auto"/>
              <w:rPr>
                <w:b w:val="1"/>
                <w:bCs w:val="1"/>
              </w:rPr>
            </w:pPr>
            <w:r w:rsidDel="00000000" w:rsidR="00000000" w:rsidRPr="00000000">
              <w:rPr>
                <w:b w:val="1"/>
                <w:bCs w:val="1"/>
                <w:rtl w:val="0"/>
              </w:rPr>
              <w:t xml:space="preserve">Teacher Emphasis</w:t>
            </w:r>
          </w:p>
          <w:p w:rsidR="00000000" w:rsidDel="00000000" w:rsidP="00000000" w:rsidRDefault="00000000" w:rsidRPr="00000000" w14:paraId="00000069">
            <w:pPr>
              <w:spacing w:after="0" w:before="0" w:line="240" w:lineRule="auto"/>
              <w:rPr/>
            </w:pPr>
            <w:r w:rsidDel="00000000" w:rsidR="00000000" w:rsidRPr="00000000">
              <w:rPr>
                <w:rtl w:val="0"/>
              </w:rPr>
            </w:r>
          </w:p>
          <w:p w:rsidR="00000000" w:rsidDel="00000000" w:rsidP="00000000" w:rsidRDefault="00000000" w:rsidRPr="00000000" w14:paraId="0000006A">
            <w:pPr>
              <w:spacing w:after="0" w:before="0" w:line="240" w:lineRule="auto"/>
              <w:rPr/>
            </w:pPr>
            <w:r w:rsidDel="00000000" w:rsidR="00000000" w:rsidRPr="00000000">
              <w:rPr>
                <w:rtl w:val="0"/>
              </w:rPr>
              <w:t xml:space="preserve">Emphasize that historians do more than collect evidence, they also evaluate it. The 5Vs provide a guide for examining the strengths and limitations of historical data and determining how useful it is for answering historical questions.</w:t>
            </w:r>
          </w:p>
          <w:p w:rsidR="00000000" w:rsidDel="00000000" w:rsidP="00000000" w:rsidRDefault="00000000" w:rsidRPr="00000000" w14:paraId="0000006B">
            <w:pPr>
              <w:spacing w:after="0" w:before="0" w:line="240" w:lineRule="auto"/>
              <w:rPr/>
            </w:pPr>
            <w:r w:rsidDel="00000000" w:rsidR="00000000" w:rsidRPr="00000000">
              <w:rPr>
                <w:rtl w:val="0"/>
              </w:rPr>
            </w:r>
          </w:p>
          <w:p w:rsidR="00000000" w:rsidDel="00000000" w:rsidP="00000000" w:rsidRDefault="00000000" w:rsidRPr="00000000" w14:paraId="0000006C">
            <w:pPr>
              <w:spacing w:after="0" w:before="0" w:line="240" w:lineRule="auto"/>
              <w:rPr>
                <w:i w:val="1"/>
                <w:iCs w:val="1"/>
              </w:rPr>
            </w:pPr>
            <w:r w:rsidDel="00000000" w:rsidR="00000000" w:rsidRPr="00000000">
              <w:rPr>
                <w:rtl w:val="0"/>
              </w:rPr>
              <w:t xml:space="preserve">The invoice is being used to investigate how costly the Boston Tea Party was and whether everyone experienced the event as a loss. Before we can answer those questions, we need to decide what this document can, and cannot, tell us.</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D">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after="240" w:before="240" w:line="240" w:lineRule="auto"/>
              <w:rPr>
                <w:b w:val="1"/>
                <w:bCs w:val="1"/>
              </w:rPr>
            </w:pPr>
            <w:r w:rsidDel="00000000" w:rsidR="00000000" w:rsidRPr="00000000">
              <w:rPr>
                <w:b w:val="1"/>
                <w:bCs w:val="1"/>
                <w:rtl w:val="0"/>
              </w:rPr>
              <w:t xml:space="preserve">Student Facing</w:t>
            </w:r>
          </w:p>
          <w:p w:rsidR="00000000" w:rsidDel="00000000" w:rsidP="00000000" w:rsidRDefault="00000000" w:rsidRPr="00000000" w14:paraId="0000006F">
            <w:pPr>
              <w:spacing w:line="240" w:lineRule="auto"/>
              <w:rPr/>
            </w:pPr>
            <w:r w:rsidDel="00000000" w:rsidR="00000000" w:rsidRPr="00000000">
              <w:rPr>
                <w:rtl w:val="0"/>
              </w:rPr>
              <w:t xml:space="preserve">Examine the invoice with a partner. What do you notice? What do you wonder? What can this document tell us about the Boston Tea Party, and what might be missing?</w:t>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70">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2">
            <w:pPr>
              <w:jc w:val="left"/>
              <w:rPr>
                <w:b w:val="1"/>
                <w:bCs w:val="1"/>
              </w:rPr>
            </w:pPr>
            <w:r w:rsidDel="00000000" w:rsidR="00000000" w:rsidRPr="00000000">
              <w:rPr>
                <w:b w:val="1"/>
                <w:bCs w:val="1"/>
                <w:rtl w:val="0"/>
              </w:rPr>
              <w:t xml:space="preserve">Activity 1: Investigating the Cost of the Boston Tea Party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4">
            <w:pPr>
              <w:rPr>
                <w:b w:val="1"/>
                <w:bCs w:val="1"/>
              </w:rPr>
            </w:pPr>
            <w:r w:rsidDel="00000000" w:rsidR="00000000" w:rsidRPr="00000000">
              <w:rPr>
                <w:rtl w:val="0"/>
              </w:rPr>
            </w:r>
          </w:p>
          <w:p w:rsidR="00000000" w:rsidDel="00000000" w:rsidP="00000000" w:rsidRDefault="00000000" w:rsidRPr="00000000" w14:paraId="00000075">
            <w:pPr>
              <w:rPr/>
            </w:pPr>
            <w:r w:rsidDel="00000000" w:rsidR="00000000" w:rsidRPr="00000000">
              <w:rPr>
                <w:b w:val="1"/>
                <w:bCs w:val="1"/>
                <w:rtl w:val="0"/>
              </w:rPr>
              <w:t xml:space="preserve">Say: </w:t>
            </w:r>
            <w:r w:rsidDel="00000000" w:rsidR="00000000" w:rsidRPr="00000000">
              <w:rPr>
                <w:rtl w:val="0"/>
              </w:rPr>
              <w:t xml:space="preserve">“This invoice was created by the East India Company after the Boston Tea Party to document the tea that was destroyed and its value. We will use the invoice to determine how costly the event was.”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numPr>
                <w:ilvl w:val="0"/>
                <w:numId w:val="16"/>
              </w:numPr>
              <w:ind w:left="720" w:hanging="360"/>
              <w:rPr>
                <w:u w:val="none"/>
              </w:rPr>
            </w:pPr>
            <w:r w:rsidDel="00000000" w:rsidR="00000000" w:rsidRPr="00000000">
              <w:rPr>
                <w:rtl w:val="0"/>
              </w:rPr>
              <w:t xml:space="preserve">Calculate the total value of the tea destroyed using the invoice.</w:t>
            </w:r>
          </w:p>
          <w:p w:rsidR="00000000" w:rsidDel="00000000" w:rsidP="00000000" w:rsidRDefault="00000000" w:rsidRPr="00000000" w14:paraId="00000078">
            <w:pPr>
              <w:spacing w:after="240" w:before="240" w:lineRule="auto"/>
              <w:ind w:left="720" w:firstLine="0"/>
              <w:rPr>
                <w:sz w:val="20"/>
                <w:szCs w:val="20"/>
              </w:rPr>
            </w:pPr>
            <w:r w:rsidDel="00000000" w:rsidR="00000000" w:rsidRPr="00000000">
              <w:rPr>
                <w:sz w:val="20"/>
                <w:szCs w:val="20"/>
                <w:rtl w:val="0"/>
              </w:rPr>
              <w:t xml:space="preserve">3,210 19s 0d + 3,203 6s 0d + 3,245 1s 4d = 9,659 6s 4d </w:t>
            </w:r>
          </w:p>
          <w:p w:rsidR="00000000" w:rsidDel="00000000" w:rsidP="00000000" w:rsidRDefault="00000000" w:rsidRPr="00000000" w14:paraId="00000079">
            <w:pPr>
              <w:spacing w:after="240" w:before="240" w:lineRule="auto"/>
              <w:ind w:left="720" w:firstLine="0"/>
              <w:rPr>
                <w:sz w:val="20"/>
                <w:szCs w:val="20"/>
              </w:rPr>
            </w:pPr>
            <w:r w:rsidDel="00000000" w:rsidR="00000000" w:rsidRPr="00000000">
              <w:rPr>
                <w:b w:val="1"/>
                <w:bCs w:val="1"/>
                <w:sz w:val="20"/>
                <w:szCs w:val="20"/>
                <w:rtl w:val="0"/>
              </w:rPr>
              <w:t xml:space="preserve">Note: </w:t>
            </w:r>
            <w:r w:rsidDel="00000000" w:rsidR="00000000" w:rsidRPr="00000000">
              <w:rPr>
                <w:sz w:val="20"/>
                <w:szCs w:val="20"/>
                <w:rtl w:val="0"/>
              </w:rPr>
              <w:t xml:space="preserve">20 shillings (s) = £1</w:t>
            </w:r>
          </w:p>
          <w:p w:rsidR="00000000" w:rsidDel="00000000" w:rsidP="00000000" w:rsidRDefault="00000000" w:rsidRPr="00000000" w14:paraId="0000007A">
            <w:pPr>
              <w:spacing w:line="240" w:lineRule="auto"/>
              <w:rPr/>
            </w:pPr>
            <w:r w:rsidDel="00000000" w:rsidR="00000000" w:rsidRPr="00000000">
              <w:rPr>
                <w:rtl w:val="0"/>
              </w:rPr>
            </w:r>
          </w:p>
          <w:p w:rsidR="00000000" w:rsidDel="00000000" w:rsidP="00000000" w:rsidRDefault="00000000" w:rsidRPr="00000000" w14:paraId="0000007B">
            <w:pPr>
              <w:numPr>
                <w:ilvl w:val="0"/>
                <w:numId w:val="16"/>
              </w:numPr>
              <w:ind w:left="720" w:hanging="360"/>
              <w:rPr>
                <w:u w:val="none"/>
              </w:rPr>
            </w:pPr>
            <w:r w:rsidDel="00000000" w:rsidR="00000000" w:rsidRPr="00000000">
              <w:rPr>
                <w:rtl w:val="0"/>
              </w:rPr>
              <w:t xml:space="preserve">Convert the value into a modern equivalent using the provided currency calculator.</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spacing w:line="240" w:lineRule="auto"/>
              <w:ind w:left="720" w:firstLine="0"/>
              <w:rPr/>
            </w:pPr>
            <w:r w:rsidDel="00000000" w:rsidR="00000000" w:rsidRPr="00000000">
              <w:rPr>
                <w:rtl w:val="0"/>
              </w:rPr>
              <w:t xml:space="preserve">Today's value according to </w:t>
            </w:r>
            <w:hyperlink r:id="rId18">
              <w:r w:rsidDel="00000000" w:rsidR="00000000" w:rsidRPr="00000000">
                <w:rPr>
                  <w:color w:val="1155cc"/>
                  <w:u w:val="single"/>
                  <w:rtl w:val="0"/>
                </w:rPr>
                <w:t xml:space="preserve">Inflation calculator | Bank of England</w:t>
              </w:r>
            </w:hyperlink>
            <w:r w:rsidDel="00000000" w:rsidR="00000000" w:rsidRPr="00000000">
              <w:rPr>
                <w:rtl w:val="0"/>
              </w:rPr>
              <w:t xml:space="preserve">: £1,293,023.74 </w:t>
            </w:r>
          </w:p>
          <w:p w:rsidR="00000000" w:rsidDel="00000000" w:rsidP="00000000" w:rsidRDefault="00000000" w:rsidRPr="00000000" w14:paraId="0000007E">
            <w:pPr>
              <w:spacing w:line="240" w:lineRule="auto"/>
              <w:ind w:left="720" w:firstLine="0"/>
              <w:rPr/>
            </w:pPr>
            <w:r w:rsidDel="00000000" w:rsidR="00000000" w:rsidRPr="00000000">
              <w:rPr>
                <w:rtl w:val="0"/>
              </w:rPr>
            </w:r>
          </w:p>
          <w:p w:rsidR="00000000" w:rsidDel="00000000" w:rsidP="00000000" w:rsidRDefault="00000000" w:rsidRPr="00000000" w14:paraId="0000007F">
            <w:pPr>
              <w:spacing w:line="240" w:lineRule="auto"/>
              <w:ind w:left="0" w:firstLine="0"/>
              <w:rPr/>
            </w:pPr>
            <w:r w:rsidDel="00000000" w:rsidR="00000000" w:rsidRPr="00000000">
              <w:rPr>
                <w:rtl w:val="0"/>
              </w:rPr>
            </w:r>
          </w:p>
          <w:p w:rsidR="00000000" w:rsidDel="00000000" w:rsidP="00000000" w:rsidRDefault="00000000" w:rsidRPr="00000000" w14:paraId="00000080">
            <w:pPr>
              <w:numPr>
                <w:ilvl w:val="0"/>
                <w:numId w:val="16"/>
              </w:numPr>
              <w:ind w:left="720" w:hanging="360"/>
              <w:rPr>
                <w:u w:val="none"/>
              </w:rPr>
            </w:pPr>
            <w:r w:rsidDel="00000000" w:rsidR="00000000" w:rsidRPr="00000000">
              <w:rPr>
                <w:rtl w:val="0"/>
              </w:rPr>
              <w:t xml:space="preserve">Compare the value to average colonial annual wages.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ind w:left="720" w:firstLine="0"/>
              <w:rPr/>
            </w:pPr>
            <w:r w:rsidDel="00000000" w:rsidR="00000000" w:rsidRPr="00000000">
              <w:rPr>
                <w:rtl w:val="0"/>
              </w:rPr>
              <w:t xml:space="preserve">According to </w:t>
            </w:r>
            <w:hyperlink r:id="rId19">
              <w:r w:rsidDel="00000000" w:rsidR="00000000" w:rsidRPr="00000000">
                <w:rPr>
                  <w:color w:val="1155cc"/>
                  <w:u w:val="single"/>
                  <w:rtl w:val="0"/>
                </w:rPr>
                <w:t xml:space="preserve">Ten Facts About the American Economy in the 18th Century</w:t>
              </w:r>
            </w:hyperlink>
            <w:r w:rsidDel="00000000" w:rsidR="00000000" w:rsidRPr="00000000">
              <w:rPr>
                <w:rtl w:val="0"/>
              </w:rPr>
              <w:t xml:space="preserve"> the average annual income in 1774 was £13.85. It would have taken the typical colonist 9659 ÷ 13.85 = 690 years to earn this amount of money</w:t>
            </w: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b w:val="1"/>
                <w:bCs w:val="1"/>
                <w:rtl w:val="0"/>
              </w:rPr>
              <w:t xml:space="preserve">Ask: </w:t>
            </w:r>
            <w:r w:rsidDel="00000000" w:rsidR="00000000" w:rsidRPr="00000000">
              <w:rPr>
                <w:rtl w:val="0"/>
              </w:rPr>
              <w:t xml:space="preserve">“What does the value of the destroyed tea suggest about the economic impact of the Boston Tea Party?”</w:t>
            </w:r>
          </w:p>
          <w:p w:rsidR="00000000" w:rsidDel="00000000" w:rsidP="00000000" w:rsidRDefault="00000000" w:rsidRPr="00000000" w14:paraId="00000085">
            <w:pPr>
              <w:keepNext w:val="0"/>
              <w:keepLines w:val="0"/>
              <w:spacing w:before="280" w:lineRule="auto"/>
              <w:rPr>
                <w:b w:val="1"/>
                <w:bCs w:val="1"/>
              </w:rPr>
            </w:pPr>
            <w:r w:rsidDel="00000000" w:rsidR="00000000" w:rsidRPr="00000000">
              <w:rPr>
                <w:b w:val="1"/>
                <w:bCs w:val="1"/>
                <w:rtl w:val="0"/>
              </w:rPr>
              <w:t xml:space="preserve">Potential Student Responses</w:t>
            </w:r>
          </w:p>
          <w:p w:rsidR="00000000" w:rsidDel="00000000" w:rsidP="00000000" w:rsidRDefault="00000000" w:rsidRPr="00000000" w14:paraId="00000086">
            <w:pPr>
              <w:numPr>
                <w:ilvl w:val="0"/>
                <w:numId w:val="15"/>
              </w:numPr>
              <w:spacing w:after="0" w:afterAutospacing="0" w:before="240" w:lineRule="auto"/>
              <w:ind w:left="720" w:hanging="360"/>
            </w:pPr>
            <w:r w:rsidDel="00000000" w:rsidR="00000000" w:rsidRPr="00000000">
              <w:rPr>
                <w:rtl w:val="0"/>
              </w:rPr>
              <w:t xml:space="preserve">The tea was worth much more than I expected.</w:t>
            </w:r>
          </w:p>
          <w:p w:rsidR="00000000" w:rsidDel="00000000" w:rsidP="00000000" w:rsidRDefault="00000000" w:rsidRPr="00000000" w14:paraId="00000087">
            <w:pPr>
              <w:numPr>
                <w:ilvl w:val="0"/>
                <w:numId w:val="15"/>
              </w:numPr>
              <w:spacing w:after="0" w:afterAutospacing="0" w:before="0" w:beforeAutospacing="0" w:lineRule="auto"/>
              <w:ind w:left="720" w:hanging="360"/>
            </w:pPr>
            <w:r w:rsidDel="00000000" w:rsidR="00000000" w:rsidRPr="00000000">
              <w:rPr>
                <w:rtl w:val="0"/>
              </w:rPr>
              <w:t xml:space="preserve">The Boston Tea Party resulted in a huge financial loss for the Tea Company.</w:t>
            </w:r>
          </w:p>
          <w:p w:rsidR="00000000" w:rsidDel="00000000" w:rsidP="00000000" w:rsidRDefault="00000000" w:rsidRPr="00000000" w14:paraId="00000088">
            <w:pPr>
              <w:numPr>
                <w:ilvl w:val="0"/>
                <w:numId w:val="15"/>
              </w:numPr>
              <w:spacing w:after="0" w:afterAutospacing="0" w:before="0" w:beforeAutospacing="0" w:lineRule="auto"/>
              <w:ind w:left="720" w:hanging="360"/>
            </w:pPr>
            <w:r w:rsidDel="00000000" w:rsidR="00000000" w:rsidRPr="00000000">
              <w:rPr>
                <w:rtl w:val="0"/>
              </w:rPr>
              <w:t xml:space="preserve">The value helps explain why Britain responded strongly.</w:t>
            </w:r>
          </w:p>
          <w:p w:rsidR="00000000" w:rsidDel="00000000" w:rsidP="00000000" w:rsidRDefault="00000000" w:rsidRPr="00000000" w14:paraId="00000089">
            <w:pPr>
              <w:numPr>
                <w:ilvl w:val="0"/>
                <w:numId w:val="15"/>
              </w:numPr>
              <w:spacing w:after="240" w:before="0" w:beforeAutospacing="0" w:lineRule="auto"/>
              <w:ind w:left="720" w:hanging="360"/>
            </w:pPr>
            <w:r w:rsidDel="00000000" w:rsidR="00000000" w:rsidRPr="00000000">
              <w:rPr>
                <w:rtl w:val="0"/>
              </w:rPr>
              <w:t xml:space="preserve">The event had important economic consequences.</w:t>
            </w:r>
          </w:p>
          <w:p w:rsidR="00000000" w:rsidDel="00000000" w:rsidP="00000000" w:rsidRDefault="00000000" w:rsidRPr="00000000" w14:paraId="0000008A">
            <w:pPr>
              <w:rPr>
                <w:b w:val="1"/>
                <w:bCs w:val="1"/>
              </w:rPr>
            </w:pPr>
            <w:r w:rsidDel="00000000" w:rsidR="00000000" w:rsidRPr="00000000">
              <w:rPr>
                <w:b w:val="1"/>
                <w:bCs w:val="1"/>
                <w:rtl w:val="0"/>
              </w:rPr>
              <w:t xml:space="preserve">Teacher Emphasis</w:t>
            </w:r>
          </w:p>
          <w:p w:rsidR="00000000" w:rsidDel="00000000" w:rsidP="00000000" w:rsidRDefault="00000000" w:rsidRPr="00000000" w14:paraId="0000008B">
            <w:pPr>
              <w:rPr>
                <w:b w:val="1"/>
                <w:bCs w:val="1"/>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The invoice provides evidence of the economic impact of the Boston Tea Party. However, the value alone does not tell us how different people viewed the event. In the next activity, we will consider whether everyone experienced the Boston Tea Party as a loss.</w:t>
            </w:r>
          </w:p>
        </w:tc>
      </w:tr>
      <w:tr>
        <w:trPr>
          <w:cantSplit w:val="0"/>
          <w:trHeight w:val="752.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D">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numPr>
                <w:ilvl w:val="0"/>
                <w:numId w:val="9"/>
              </w:numPr>
              <w:ind w:left="720" w:hanging="360"/>
              <w:rPr>
                <w:u w:val="none"/>
              </w:rPr>
            </w:pPr>
            <w:r w:rsidDel="00000000" w:rsidR="00000000" w:rsidRPr="00000000">
              <w:rPr>
                <w:rtl w:val="0"/>
              </w:rPr>
              <w:t xml:space="preserve">Calculate the total value of the tea destroyed using the invoice.</w:t>
            </w:r>
          </w:p>
          <w:p w:rsidR="00000000" w:rsidDel="00000000" w:rsidP="00000000" w:rsidRDefault="00000000" w:rsidRPr="00000000" w14:paraId="00000091">
            <w:pPr>
              <w:numPr>
                <w:ilvl w:val="0"/>
                <w:numId w:val="9"/>
              </w:numPr>
              <w:ind w:left="720" w:hanging="360"/>
              <w:rPr>
                <w:u w:val="none"/>
              </w:rPr>
            </w:pPr>
            <w:r w:rsidDel="00000000" w:rsidR="00000000" w:rsidRPr="00000000">
              <w:rPr>
                <w:rtl w:val="0"/>
              </w:rPr>
              <w:t xml:space="preserve">Convert the value into a modern equivalent using the provided currency calculator.</w:t>
            </w:r>
          </w:p>
          <w:p w:rsidR="00000000" w:rsidDel="00000000" w:rsidP="00000000" w:rsidRDefault="00000000" w:rsidRPr="00000000" w14:paraId="00000092">
            <w:pPr>
              <w:numPr>
                <w:ilvl w:val="0"/>
                <w:numId w:val="9"/>
              </w:numPr>
              <w:ind w:left="720" w:hanging="360"/>
              <w:rPr>
                <w:u w:val="none"/>
              </w:rPr>
            </w:pPr>
            <w:r w:rsidDel="00000000" w:rsidR="00000000" w:rsidRPr="00000000">
              <w:rPr>
                <w:rtl w:val="0"/>
              </w:rPr>
              <w:t xml:space="preserve">Compare the value to average colonial annual wages.</w:t>
            </w:r>
          </w:p>
          <w:p w:rsidR="00000000" w:rsidDel="00000000" w:rsidP="00000000" w:rsidRDefault="00000000" w:rsidRPr="00000000" w14:paraId="00000093">
            <w:pPr>
              <w:rPr/>
            </w:pP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4">
            <w:pPr>
              <w:jc w:val="left"/>
              <w:rPr>
                <w:b w:val="1"/>
                <w:bCs w:val="1"/>
              </w:rPr>
            </w:pPr>
            <w:r w:rsidDel="00000000" w:rsidR="00000000" w:rsidRPr="00000000">
              <w:rPr>
                <w:b w:val="1"/>
                <w:bCs w:val="1"/>
                <w:rtl w:val="0"/>
              </w:rPr>
              <w:t xml:space="preserve">Activity 2: Did Everyone Experience the Boston Tea PArty as a Loss?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rPr>
                <w:b w:val="1"/>
                <w:bCs w:val="1"/>
                <w:sz w:val="20"/>
                <w:szCs w:val="20"/>
              </w:rPr>
            </w:pPr>
            <w:r w:rsidDel="00000000" w:rsidR="00000000" w:rsidRPr="00000000">
              <w:rPr>
                <w:b w:val="1"/>
                <w:bCs w:val="1"/>
                <w:rtl w:val="0"/>
              </w:rPr>
              <w:t xml:space="preserve">Teacher Facing:</w:t>
            </w:r>
            <w:r w:rsidDel="00000000" w:rsidR="00000000" w:rsidRPr="00000000">
              <w:rPr>
                <w:rtl w:val="0"/>
              </w:rPr>
            </w:r>
          </w:p>
          <w:p w:rsidR="00000000" w:rsidDel="00000000" w:rsidP="00000000" w:rsidRDefault="00000000" w:rsidRPr="00000000" w14:paraId="00000096">
            <w:pPr>
              <w:rPr>
                <w:sz w:val="20"/>
                <w:szCs w:val="20"/>
              </w:rPr>
            </w:pPr>
            <w:r w:rsidDel="00000000" w:rsidR="00000000" w:rsidRPr="00000000">
              <w:rPr>
                <w:rtl w:val="0"/>
              </w:rPr>
            </w:r>
          </w:p>
          <w:p w:rsidR="00000000" w:rsidDel="00000000" w:rsidP="00000000" w:rsidRDefault="00000000" w:rsidRPr="00000000" w14:paraId="00000097">
            <w:pPr>
              <w:rPr>
                <w:sz w:val="20"/>
                <w:szCs w:val="20"/>
              </w:rPr>
            </w:pPr>
            <w:r w:rsidDel="00000000" w:rsidR="00000000" w:rsidRPr="00000000">
              <w:rPr>
                <w:b w:val="1"/>
                <w:bCs w:val="1"/>
                <w:sz w:val="20"/>
                <w:szCs w:val="20"/>
                <w:rtl w:val="0"/>
              </w:rPr>
              <w:t xml:space="preserve">Say: </w:t>
            </w:r>
            <w:r w:rsidDel="00000000" w:rsidR="00000000" w:rsidRPr="00000000">
              <w:rPr>
                <w:b w:val="1"/>
                <w:bCs w:val="1"/>
                <w:i w:val="1"/>
                <w:iCs w:val="1"/>
                <w:sz w:val="20"/>
                <w:szCs w:val="20"/>
                <w:rtl w:val="0"/>
              </w:rPr>
              <w:t xml:space="preserve">“</w:t>
            </w:r>
            <w:r w:rsidDel="00000000" w:rsidR="00000000" w:rsidRPr="00000000">
              <w:rPr>
                <w:i w:val="1"/>
                <w:iCs w:val="1"/>
                <w:sz w:val="20"/>
                <w:szCs w:val="20"/>
                <w:rtl w:val="0"/>
              </w:rPr>
              <w:t xml:space="preserve">The invoice shows that the Boston Tea Party resulted in a significant financial loss. However, historians must consider multiple perspectives. What is a loss for one group may be viewed differently by another.</w:t>
            </w:r>
            <w:r w:rsidDel="00000000" w:rsidR="00000000" w:rsidRPr="00000000">
              <w:rPr>
                <w:sz w:val="20"/>
                <w:szCs w:val="20"/>
                <w:rtl w:val="0"/>
              </w:rPr>
              <w:t xml:space="preserve">"</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spacing w:after="240" w:before="240" w:lineRule="auto"/>
              <w:ind w:left="0" w:firstLine="0"/>
              <w:rPr>
                <w:sz w:val="20"/>
                <w:szCs w:val="20"/>
              </w:rPr>
            </w:pPr>
            <w:r w:rsidDel="00000000" w:rsidR="00000000" w:rsidRPr="00000000">
              <w:rPr>
                <w:sz w:val="20"/>
                <w:szCs w:val="20"/>
                <w:rtl w:val="0"/>
              </w:rPr>
              <w:t xml:space="preserve">Which group would be least concerned about the destruction of the tea: British Government, Sons of Liberty, Colonists, Smugglers and Independent Merchants? Use evidence from the invoice and historical context to support your answer.</w:t>
            </w:r>
          </w:p>
          <w:p w:rsidR="00000000" w:rsidDel="00000000" w:rsidP="00000000" w:rsidRDefault="00000000" w:rsidRPr="00000000" w14:paraId="0000009A">
            <w:pPr>
              <w:spacing w:after="240" w:before="240" w:lineRule="auto"/>
              <w:ind w:left="0" w:firstLine="0"/>
              <w:rPr>
                <w:sz w:val="20"/>
                <w:szCs w:val="20"/>
              </w:rPr>
            </w:pPr>
            <w:r w:rsidDel="00000000" w:rsidR="00000000" w:rsidRPr="00000000">
              <w:rPr>
                <w:b w:val="1"/>
                <w:bCs w:val="1"/>
                <w:sz w:val="20"/>
                <w:szCs w:val="20"/>
                <w:rtl w:val="0"/>
              </w:rPr>
              <w:t xml:space="preserve">Note:</w:t>
            </w:r>
            <w:r w:rsidDel="00000000" w:rsidR="00000000" w:rsidRPr="00000000">
              <w:rPr>
                <w:sz w:val="20"/>
                <w:szCs w:val="20"/>
                <w:rtl w:val="0"/>
              </w:rPr>
              <w:t xml:space="preserve"> The Sons of Liberty were a colonial protest group that opposed British taxation and trade policies. They supported resistance to British rule and played a key role in organizing the Boston Tea Party.</w:t>
            </w:r>
          </w:p>
          <w:p w:rsidR="00000000" w:rsidDel="00000000" w:rsidP="00000000" w:rsidRDefault="00000000" w:rsidRPr="00000000" w14:paraId="0000009B">
            <w:pPr>
              <w:numPr>
                <w:ilvl w:val="0"/>
                <w:numId w:val="4"/>
              </w:numPr>
              <w:spacing w:after="0" w:afterAutospacing="0" w:before="240" w:lineRule="auto"/>
              <w:ind w:left="1440" w:hanging="360"/>
              <w:rPr>
                <w:sz w:val="20"/>
                <w:szCs w:val="20"/>
                <w:u w:val="none"/>
              </w:rPr>
            </w:pPr>
            <w:r w:rsidDel="00000000" w:rsidR="00000000" w:rsidRPr="00000000">
              <w:rPr>
                <w:b w:val="1"/>
                <w:bCs w:val="1"/>
                <w:sz w:val="20"/>
                <w:szCs w:val="20"/>
                <w:rtl w:val="0"/>
              </w:rPr>
              <w:t xml:space="preserve">British Government (initially):</w:t>
            </w:r>
            <w:r w:rsidDel="00000000" w:rsidR="00000000" w:rsidRPr="00000000">
              <w:rPr>
                <w:sz w:val="20"/>
                <w:szCs w:val="20"/>
                <w:rtl w:val="0"/>
              </w:rPr>
              <w:t xml:space="preserve"> The loss may have seemed small compared to the value of British trade with the colonies. They could also recover losses by punishing the colonies.</w:t>
            </w:r>
          </w:p>
          <w:p w:rsidR="00000000" w:rsidDel="00000000" w:rsidP="00000000" w:rsidRDefault="00000000" w:rsidRPr="00000000" w14:paraId="0000009C">
            <w:pPr>
              <w:numPr>
                <w:ilvl w:val="0"/>
                <w:numId w:val="4"/>
              </w:numPr>
              <w:spacing w:after="0" w:afterAutospacing="0" w:before="0" w:beforeAutospacing="0" w:lineRule="auto"/>
              <w:ind w:left="1440" w:hanging="360"/>
              <w:rPr>
                <w:sz w:val="20"/>
                <w:szCs w:val="20"/>
                <w:u w:val="none"/>
              </w:rPr>
            </w:pPr>
            <w:r w:rsidDel="00000000" w:rsidR="00000000" w:rsidRPr="00000000">
              <w:rPr>
                <w:b w:val="1"/>
                <w:bCs w:val="1"/>
                <w:sz w:val="20"/>
                <w:szCs w:val="20"/>
                <w:rtl w:val="0"/>
              </w:rPr>
              <w:t xml:space="preserve">Sons of Liberty:</w:t>
            </w:r>
            <w:r w:rsidDel="00000000" w:rsidR="00000000" w:rsidRPr="00000000">
              <w:rPr>
                <w:sz w:val="20"/>
                <w:szCs w:val="20"/>
                <w:rtl w:val="0"/>
              </w:rPr>
              <w:t xml:space="preserve"> They may not have viewed the tea as a loss because the destruction was a deliberate act of protest against British policies.</w:t>
            </w:r>
          </w:p>
          <w:p w:rsidR="00000000" w:rsidDel="00000000" w:rsidP="00000000" w:rsidRDefault="00000000" w:rsidRPr="00000000" w14:paraId="0000009D">
            <w:pPr>
              <w:numPr>
                <w:ilvl w:val="0"/>
                <w:numId w:val="4"/>
              </w:numPr>
              <w:spacing w:after="0" w:afterAutospacing="0" w:before="0" w:beforeAutospacing="0" w:lineRule="auto"/>
              <w:ind w:left="1440" w:hanging="360"/>
              <w:rPr>
                <w:sz w:val="20"/>
                <w:szCs w:val="20"/>
                <w:u w:val="none"/>
              </w:rPr>
            </w:pPr>
            <w:r w:rsidDel="00000000" w:rsidR="00000000" w:rsidRPr="00000000">
              <w:rPr>
                <w:b w:val="1"/>
                <w:bCs w:val="1"/>
                <w:sz w:val="20"/>
                <w:szCs w:val="20"/>
                <w:rtl w:val="0"/>
              </w:rPr>
              <w:t xml:space="preserve">Some Colonists:</w:t>
            </w:r>
            <w:r w:rsidDel="00000000" w:rsidR="00000000" w:rsidRPr="00000000">
              <w:rPr>
                <w:sz w:val="20"/>
                <w:szCs w:val="20"/>
                <w:rtl w:val="0"/>
              </w:rPr>
              <w:t xml:space="preserve"> They may have believed the political benefits of resisting British authority outweighed the economic cost.</w:t>
            </w:r>
          </w:p>
          <w:p w:rsidR="00000000" w:rsidDel="00000000" w:rsidP="00000000" w:rsidRDefault="00000000" w:rsidRPr="00000000" w14:paraId="0000009E">
            <w:pPr>
              <w:numPr>
                <w:ilvl w:val="0"/>
                <w:numId w:val="4"/>
              </w:numPr>
              <w:spacing w:after="240" w:before="0" w:beforeAutospacing="0" w:lineRule="auto"/>
              <w:ind w:left="1440" w:hanging="360"/>
              <w:rPr>
                <w:sz w:val="20"/>
                <w:szCs w:val="20"/>
                <w:u w:val="none"/>
              </w:rPr>
            </w:pPr>
            <w:r w:rsidDel="00000000" w:rsidR="00000000" w:rsidRPr="00000000">
              <w:rPr>
                <w:b w:val="1"/>
                <w:bCs w:val="1"/>
                <w:sz w:val="20"/>
                <w:szCs w:val="20"/>
                <w:rtl w:val="0"/>
              </w:rPr>
              <w:t xml:space="preserve">Smugglers and Independent Merchants:</w:t>
            </w:r>
            <w:r w:rsidDel="00000000" w:rsidR="00000000" w:rsidRPr="00000000">
              <w:rPr>
                <w:sz w:val="20"/>
                <w:szCs w:val="20"/>
                <w:rtl w:val="0"/>
              </w:rPr>
              <w:t xml:space="preserve"> They may have benefited because destroying East India Company tea reduced competition and could increase demand for their own goods.</w:t>
            </w:r>
          </w:p>
          <w:p w:rsidR="00000000" w:rsidDel="00000000" w:rsidP="00000000" w:rsidRDefault="00000000" w:rsidRPr="00000000" w14:paraId="0000009F">
            <w:pPr>
              <w:rPr>
                <w:sz w:val="20"/>
                <w:szCs w:val="20"/>
              </w:rPr>
            </w:pPr>
            <w:r w:rsidDel="00000000" w:rsidR="00000000" w:rsidRPr="00000000">
              <w:rPr>
                <w:b w:val="1"/>
                <w:bCs w:val="1"/>
                <w:sz w:val="20"/>
                <w:szCs w:val="20"/>
                <w:rtl w:val="0"/>
              </w:rPr>
              <w:t xml:space="preserve">Teacher Emphasis:</w:t>
            </w:r>
            <w:r w:rsidDel="00000000" w:rsidR="00000000" w:rsidRPr="00000000">
              <w:rPr>
                <w:sz w:val="20"/>
                <w:szCs w:val="20"/>
                <w:rtl w:val="0"/>
              </w:rPr>
              <w:t xml:space="preserve"> </w:t>
            </w:r>
          </w:p>
          <w:p w:rsidR="00000000" w:rsidDel="00000000" w:rsidP="00000000" w:rsidRDefault="00000000" w:rsidRPr="00000000" w14:paraId="000000A0">
            <w:pPr>
              <w:rPr>
                <w:sz w:val="20"/>
                <w:szCs w:val="20"/>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The invoice tells us how much tea was destroyed and how much it was worth, but it does not tell us how different groups interpreted the event. Historians must combine data and historical context to understand how different people experienced the same event.</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b w:val="1"/>
                <w:bCs w:val="1"/>
              </w:rPr>
            </w:pPr>
            <w:r w:rsidDel="00000000" w:rsidR="00000000" w:rsidRPr="00000000">
              <w:rPr>
                <w:b w:val="1"/>
                <w:bCs w:val="1"/>
                <w:rtl w:val="0"/>
              </w:rPr>
              <w:t xml:space="preserve">Teacher Notes:</w:t>
            </w:r>
          </w:p>
          <w:p w:rsidR="00000000" w:rsidDel="00000000" w:rsidP="00000000" w:rsidRDefault="00000000" w:rsidRPr="00000000" w14:paraId="000000A4">
            <w:pPr>
              <w:spacing w:after="240" w:before="240" w:lineRule="auto"/>
              <w:rPr>
                <w:sz w:val="20"/>
                <w:szCs w:val="20"/>
              </w:rPr>
            </w:pPr>
            <w:r w:rsidDel="00000000" w:rsidR="00000000" w:rsidRPr="00000000">
              <w:rPr>
                <w:b w:val="1"/>
                <w:bCs w:val="1"/>
                <w:sz w:val="20"/>
                <w:szCs w:val="20"/>
                <w:rtl w:val="0"/>
              </w:rPr>
              <w:t xml:space="preserve">Note(s):</w:t>
            </w:r>
            <w:r w:rsidDel="00000000" w:rsidR="00000000" w:rsidRPr="00000000">
              <w:rPr>
                <w:sz w:val="20"/>
                <w:szCs w:val="20"/>
                <w:rtl w:val="0"/>
              </w:rPr>
              <w:t xml:space="preserve"> </w:t>
            </w:r>
          </w:p>
          <w:p w:rsidR="00000000" w:rsidDel="00000000" w:rsidP="00000000" w:rsidRDefault="00000000" w:rsidRPr="00000000" w14:paraId="000000A5">
            <w:pPr>
              <w:numPr>
                <w:ilvl w:val="0"/>
                <w:numId w:val="8"/>
              </w:numPr>
              <w:spacing w:after="0" w:afterAutospacing="0" w:before="240" w:lineRule="auto"/>
              <w:ind w:left="720" w:hanging="360"/>
              <w:rPr>
                <w:sz w:val="20"/>
                <w:szCs w:val="20"/>
              </w:rPr>
            </w:pPr>
            <w:r w:rsidDel="00000000" w:rsidR="00000000" w:rsidRPr="00000000">
              <w:rPr>
                <w:sz w:val="20"/>
                <w:szCs w:val="20"/>
                <w:rtl w:val="0"/>
              </w:rPr>
              <w:t xml:space="preserve">The Sons of Liberty were a colonial protest group that opposed British taxation and trade policies. They supported resistance to British rule and played a key role in organizing the Boston Tea Party.</w:t>
            </w:r>
          </w:p>
          <w:p w:rsidR="00000000" w:rsidDel="00000000" w:rsidP="00000000" w:rsidRDefault="00000000" w:rsidRPr="00000000" w14:paraId="000000A6">
            <w:pPr>
              <w:numPr>
                <w:ilvl w:val="0"/>
                <w:numId w:val="8"/>
              </w:numPr>
              <w:spacing w:after="240" w:before="0" w:beforeAutospacing="0" w:lineRule="auto"/>
              <w:ind w:left="720" w:hanging="360"/>
              <w:rPr>
                <w:sz w:val="20"/>
                <w:szCs w:val="20"/>
              </w:rPr>
            </w:pPr>
            <w:r w:rsidDel="00000000" w:rsidR="00000000" w:rsidRPr="00000000">
              <w:rPr>
                <w:sz w:val="20"/>
                <w:szCs w:val="20"/>
                <w:rtl w:val="0"/>
              </w:rPr>
              <w:t xml:space="preserve">The Tea Act made East India Company tea cheaper than much of the tea sold by colonial merchants and smugglers, creating competition for their businesses.</w:t>
            </w: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7">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spacing w:after="240" w:before="240" w:lineRule="auto"/>
              <w:rPr>
                <w:b w:val="1"/>
                <w:bCs w:val="1"/>
                <w:sz w:val="20"/>
                <w:szCs w:val="20"/>
              </w:rPr>
            </w:pPr>
            <w:r w:rsidDel="00000000" w:rsidR="00000000" w:rsidRPr="00000000">
              <w:rPr>
                <w:b w:val="1"/>
                <w:bCs w:val="1"/>
                <w:sz w:val="20"/>
                <w:szCs w:val="20"/>
                <w:rtl w:val="0"/>
              </w:rPr>
              <w:t xml:space="preserve">Student Facing</w:t>
            </w:r>
          </w:p>
          <w:p w:rsidR="00000000" w:rsidDel="00000000" w:rsidP="00000000" w:rsidRDefault="00000000" w:rsidRPr="00000000" w14:paraId="000000A9">
            <w:pPr>
              <w:spacing w:after="240" w:before="240" w:lineRule="auto"/>
              <w:ind w:left="0" w:firstLine="0"/>
              <w:rPr>
                <w:sz w:val="20"/>
                <w:szCs w:val="20"/>
              </w:rPr>
            </w:pPr>
            <w:r w:rsidDel="00000000" w:rsidR="00000000" w:rsidRPr="00000000">
              <w:rPr>
                <w:sz w:val="20"/>
                <w:szCs w:val="20"/>
                <w:rtl w:val="0"/>
              </w:rPr>
              <w:t xml:space="preserve">Which group would be least concerned about the destruction of the tea: British Government, Sons of Liberty, Colonists, Smugglers and Independent Merchants? Use evidence from the invoice and historical context to support your answer.</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A">
            <w:pPr>
              <w:jc w:val="left"/>
              <w:rPr/>
            </w:pPr>
            <w:r w:rsidDel="00000000" w:rsidR="00000000" w:rsidRPr="00000000">
              <w:rPr>
                <w:b w:val="1"/>
                <w:bCs w:val="1"/>
                <w:rtl w:val="0"/>
              </w:rPr>
              <w:t xml:space="preserve">Activity 3: Evaluating the Invoice with the 5Vs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AC">
            <w:pPr>
              <w:rPr>
                <w:b w:val="1"/>
                <w:bCs w:val="1"/>
              </w:rPr>
            </w:pPr>
            <w:r w:rsidDel="00000000" w:rsidR="00000000" w:rsidRPr="00000000">
              <w:rPr>
                <w:rtl w:val="0"/>
              </w:rPr>
            </w:r>
          </w:p>
          <w:p w:rsidR="00000000" w:rsidDel="00000000" w:rsidP="00000000" w:rsidRDefault="00000000" w:rsidRPr="00000000" w14:paraId="000000AD">
            <w:pPr>
              <w:rPr>
                <w:i w:val="1"/>
                <w:iCs w:val="1"/>
              </w:rPr>
            </w:pPr>
            <w:r w:rsidDel="00000000" w:rsidR="00000000" w:rsidRPr="00000000">
              <w:rPr>
                <w:b w:val="1"/>
                <w:bCs w:val="1"/>
                <w:rtl w:val="0"/>
              </w:rPr>
              <w:t xml:space="preserve">Say:</w:t>
            </w:r>
            <w:r w:rsidDel="00000000" w:rsidR="00000000" w:rsidRPr="00000000">
              <w:rPr>
                <w:i w:val="1"/>
                <w:iCs w:val="1"/>
                <w:rtl w:val="0"/>
              </w:rPr>
              <w:t xml:space="preserve"> "We have used the invoice to estimate the financial cost of the Boston Tea Party and considered how different groups may have viewed the event. Before we use this evidence to make historical claims, we should ask: How useful and reliable is this invoice?"</w:t>
            </w:r>
          </w:p>
          <w:p w:rsidR="00000000" w:rsidDel="00000000" w:rsidP="00000000" w:rsidRDefault="00000000" w:rsidRPr="00000000" w14:paraId="000000AE">
            <w:pPr>
              <w:spacing w:after="240" w:before="240" w:lineRule="auto"/>
              <w:rPr>
                <w:b w:val="1"/>
                <w:bCs w:val="1"/>
              </w:rPr>
            </w:pPr>
            <w:r w:rsidDel="00000000" w:rsidR="00000000" w:rsidRPr="00000000">
              <w:rPr>
                <w:b w:val="1"/>
                <w:bCs w:val="1"/>
                <w:rtl w:val="0"/>
              </w:rPr>
              <w:t xml:space="preserve">Historical Context</w:t>
            </w:r>
          </w:p>
          <w:p w:rsidR="00000000" w:rsidDel="00000000" w:rsidP="00000000" w:rsidRDefault="00000000" w:rsidRPr="00000000" w14:paraId="000000AF">
            <w:pPr>
              <w:numPr>
                <w:ilvl w:val="0"/>
                <w:numId w:val="2"/>
              </w:numPr>
              <w:spacing w:after="0" w:afterAutospacing="0" w:before="240" w:lineRule="auto"/>
              <w:ind w:left="720" w:hanging="360"/>
            </w:pPr>
            <w:r w:rsidDel="00000000" w:rsidR="00000000" w:rsidRPr="00000000">
              <w:rPr>
                <w:rtl w:val="0"/>
              </w:rPr>
              <w:t xml:space="preserve">The invoice was created shortly after the Boston Tea Party.</w:t>
            </w:r>
          </w:p>
          <w:p w:rsidR="00000000" w:rsidDel="00000000" w:rsidP="00000000" w:rsidRDefault="00000000" w:rsidRPr="00000000" w14:paraId="000000B0">
            <w:pPr>
              <w:numPr>
                <w:ilvl w:val="0"/>
                <w:numId w:val="2"/>
              </w:numPr>
              <w:spacing w:after="240" w:before="0" w:beforeAutospacing="0" w:lineRule="auto"/>
              <w:ind w:left="720" w:hanging="360"/>
            </w:pPr>
            <w:r w:rsidDel="00000000" w:rsidR="00000000" w:rsidRPr="00000000">
              <w:rPr>
                <w:rtl w:val="0"/>
              </w:rPr>
              <w:t xml:space="preserve">It documents tea that was destroyed during a period of growing conflict between Britain and the American colonies.</w:t>
            </w:r>
          </w:p>
          <w:p w:rsidR="00000000" w:rsidDel="00000000" w:rsidP="00000000" w:rsidRDefault="00000000" w:rsidRPr="00000000" w14:paraId="000000B1">
            <w:pPr>
              <w:spacing w:after="240" w:before="240" w:lineRule="auto"/>
              <w:rPr>
                <w:b w:val="1"/>
                <w:bCs w:val="1"/>
              </w:rPr>
            </w:pPr>
            <w:r w:rsidDel="00000000" w:rsidR="00000000" w:rsidRPr="00000000">
              <w:rPr>
                <w:b w:val="1"/>
                <w:bCs w:val="1"/>
                <w:rtl w:val="0"/>
              </w:rPr>
              <w:t xml:space="preserve">Intended Audience</w:t>
            </w:r>
          </w:p>
          <w:p w:rsidR="00000000" w:rsidDel="00000000" w:rsidP="00000000" w:rsidRDefault="00000000" w:rsidRPr="00000000" w14:paraId="000000B2">
            <w:pPr>
              <w:numPr>
                <w:ilvl w:val="0"/>
                <w:numId w:val="5"/>
              </w:numPr>
              <w:spacing w:after="0" w:afterAutospacing="0" w:before="240" w:lineRule="auto"/>
              <w:ind w:left="720" w:hanging="360"/>
            </w:pPr>
            <w:r w:rsidDel="00000000" w:rsidR="00000000" w:rsidRPr="00000000">
              <w:rPr>
                <w:rtl w:val="0"/>
              </w:rPr>
              <w:t xml:space="preserve">The invoice was likely created for East India Company officials and British authorities.</w:t>
            </w:r>
          </w:p>
          <w:p w:rsidR="00000000" w:rsidDel="00000000" w:rsidP="00000000" w:rsidRDefault="00000000" w:rsidRPr="00000000" w14:paraId="000000B3">
            <w:pPr>
              <w:numPr>
                <w:ilvl w:val="0"/>
                <w:numId w:val="5"/>
              </w:numPr>
              <w:spacing w:after="240" w:before="0" w:beforeAutospacing="0" w:lineRule="auto"/>
              <w:ind w:left="720" w:hanging="360"/>
            </w:pPr>
            <w:r w:rsidDel="00000000" w:rsidR="00000000" w:rsidRPr="00000000">
              <w:rPr>
                <w:rtl w:val="0"/>
              </w:rPr>
              <w:t xml:space="preserve">It was intended for people responsible for tracking losses and responding to the event.</w:t>
            </w:r>
          </w:p>
          <w:p w:rsidR="00000000" w:rsidDel="00000000" w:rsidP="00000000" w:rsidRDefault="00000000" w:rsidRPr="00000000" w14:paraId="000000B4">
            <w:pPr>
              <w:spacing w:after="240" w:before="240" w:lineRule="auto"/>
              <w:rPr>
                <w:b w:val="1"/>
                <w:bCs w:val="1"/>
              </w:rPr>
            </w:pPr>
            <w:r w:rsidDel="00000000" w:rsidR="00000000" w:rsidRPr="00000000">
              <w:rPr>
                <w:b w:val="1"/>
                <w:bCs w:val="1"/>
                <w:rtl w:val="0"/>
              </w:rPr>
              <w:t xml:space="preserve">Purpose</w:t>
            </w:r>
          </w:p>
          <w:p w:rsidR="00000000" w:rsidDel="00000000" w:rsidP="00000000" w:rsidRDefault="00000000" w:rsidRPr="00000000" w14:paraId="000000B5">
            <w:pPr>
              <w:numPr>
                <w:ilvl w:val="0"/>
                <w:numId w:val="17"/>
              </w:numPr>
              <w:spacing w:after="0" w:afterAutospacing="0" w:before="240" w:lineRule="auto"/>
              <w:ind w:left="720" w:hanging="360"/>
            </w:pPr>
            <w:r w:rsidDel="00000000" w:rsidR="00000000" w:rsidRPr="00000000">
              <w:rPr>
                <w:rtl w:val="0"/>
              </w:rPr>
              <w:t xml:space="preserve">The invoice was created to document the quantity and value of the tea that was destroyed.</w:t>
            </w:r>
          </w:p>
          <w:p w:rsidR="00000000" w:rsidDel="00000000" w:rsidP="00000000" w:rsidRDefault="00000000" w:rsidRPr="00000000" w14:paraId="000000B6">
            <w:pPr>
              <w:numPr>
                <w:ilvl w:val="0"/>
                <w:numId w:val="17"/>
              </w:numPr>
              <w:spacing w:after="240" w:before="0" w:beforeAutospacing="0" w:lineRule="auto"/>
              <w:ind w:left="720" w:hanging="360"/>
            </w:pPr>
            <w:r w:rsidDel="00000000" w:rsidR="00000000" w:rsidRPr="00000000">
              <w:rPr>
                <w:rtl w:val="0"/>
              </w:rPr>
              <w:t xml:space="preserve">It may have been used to support claims for compensation or justify a response to the event.</w:t>
            </w:r>
          </w:p>
          <w:p w:rsidR="00000000" w:rsidDel="00000000" w:rsidP="00000000" w:rsidRDefault="00000000" w:rsidRPr="00000000" w14:paraId="000000B7">
            <w:pPr>
              <w:spacing w:after="240" w:before="240" w:lineRule="auto"/>
              <w:rPr>
                <w:b w:val="1"/>
                <w:bCs w:val="1"/>
              </w:rPr>
            </w:pPr>
            <w:r w:rsidDel="00000000" w:rsidR="00000000" w:rsidRPr="00000000">
              <w:rPr>
                <w:b w:val="1"/>
                <w:bCs w:val="1"/>
                <w:rtl w:val="0"/>
              </w:rPr>
              <w:t xml:space="preserve">Point of View</w:t>
            </w:r>
          </w:p>
          <w:p w:rsidR="00000000" w:rsidDel="00000000" w:rsidP="00000000" w:rsidRDefault="00000000" w:rsidRPr="00000000" w14:paraId="000000B8">
            <w:pPr>
              <w:numPr>
                <w:ilvl w:val="0"/>
                <w:numId w:val="12"/>
              </w:numPr>
              <w:spacing w:after="0" w:afterAutospacing="0" w:before="240" w:lineRule="auto"/>
              <w:ind w:left="720" w:hanging="360"/>
            </w:pPr>
            <w:r w:rsidDel="00000000" w:rsidR="00000000" w:rsidRPr="00000000">
              <w:rPr>
                <w:rtl w:val="0"/>
              </w:rPr>
              <w:t xml:space="preserve">The invoice reflects the perspective of the East India Company.</w:t>
            </w:r>
          </w:p>
          <w:p w:rsidR="00000000" w:rsidDel="00000000" w:rsidP="00000000" w:rsidRDefault="00000000" w:rsidRPr="00000000" w14:paraId="000000B9">
            <w:pPr>
              <w:numPr>
                <w:ilvl w:val="0"/>
                <w:numId w:val="12"/>
              </w:numPr>
              <w:spacing w:after="240" w:before="0" w:beforeAutospacing="0" w:lineRule="auto"/>
              <w:ind w:left="720" w:hanging="360"/>
            </w:pPr>
            <w:r w:rsidDel="00000000" w:rsidR="00000000" w:rsidRPr="00000000">
              <w:rPr>
                <w:rtl w:val="0"/>
              </w:rPr>
              <w:t xml:space="preserve">Because the company lost valuable property, the document focuses on the financial losses rather than the motivations of the colonists.</w:t>
            </w:r>
          </w:p>
          <w:p w:rsidR="00000000" w:rsidDel="00000000" w:rsidP="00000000" w:rsidRDefault="00000000" w:rsidRPr="00000000" w14:paraId="000000BA">
            <w:pPr>
              <w:spacing w:after="240" w:before="240" w:lineRule="auto"/>
              <w:rPr>
                <w:b w:val="1"/>
                <w:bCs w:val="1"/>
              </w:rPr>
            </w:pPr>
            <w:r w:rsidDel="00000000" w:rsidR="00000000" w:rsidRPr="00000000">
              <w:rPr>
                <w:b w:val="1"/>
                <w:bCs w:val="1"/>
                <w:rtl w:val="0"/>
              </w:rPr>
              <w:t xml:space="preserve">Teacher Emphasis</w:t>
            </w:r>
          </w:p>
          <w:p w:rsidR="00000000" w:rsidDel="00000000" w:rsidP="00000000" w:rsidRDefault="00000000" w:rsidRPr="00000000" w14:paraId="000000BB">
            <w:pPr>
              <w:numPr>
                <w:ilvl w:val="0"/>
                <w:numId w:val="13"/>
              </w:numPr>
              <w:spacing w:after="0" w:afterAutospacing="0" w:before="240" w:lineRule="auto"/>
              <w:ind w:left="720" w:hanging="360"/>
            </w:pPr>
            <w:r w:rsidDel="00000000" w:rsidR="00000000" w:rsidRPr="00000000">
              <w:rPr>
                <w:rtl w:val="0"/>
              </w:rPr>
              <w:t xml:space="preserve">The invoice provides strong evidence about the economic impact of the Boston Tea Party.</w:t>
            </w:r>
          </w:p>
          <w:p w:rsidR="00000000" w:rsidDel="00000000" w:rsidP="00000000" w:rsidRDefault="00000000" w:rsidRPr="00000000" w14:paraId="000000BC">
            <w:pPr>
              <w:numPr>
                <w:ilvl w:val="0"/>
                <w:numId w:val="13"/>
              </w:numPr>
              <w:spacing w:after="240" w:before="0" w:beforeAutospacing="0" w:lineRule="auto"/>
              <w:ind w:left="720" w:hanging="360"/>
            </w:pPr>
            <w:r w:rsidDel="00000000" w:rsidR="00000000" w:rsidRPr="00000000">
              <w:rPr>
                <w:rtl w:val="0"/>
              </w:rPr>
              <w:t xml:space="preserve">However, it reflects the perspective and purpose of the East India Company and does not fully explain the political motivations, reactions, or consequences of the event.</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D">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BF">
            <w:pPr>
              <w:rPr>
                <w:b w:val="1"/>
                <w:bCs w:val="1"/>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Use the HIPP framework to evaluate the invoice:  Use the table below as a guide: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tbl>
            <w:tblPr>
              <w:tblStyle w:val="Table6"/>
              <w:tblW w:w="68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0"/>
              <w:gridCol w:w="4620"/>
              <w:tblGridChange w:id="0">
                <w:tblGrid>
                  <w:gridCol w:w="2190"/>
                  <w:gridCol w:w="46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HIPP Component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Questions to Consider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Historical Context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rPr/>
                  </w:pPr>
                  <w:r w:rsidDel="00000000" w:rsidR="00000000" w:rsidRPr="00000000">
                    <w:rPr>
                      <w:rtl w:val="0"/>
                    </w:rPr>
                    <w:t xml:space="preserve">What was happening when this invoice was created? </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How might the events of the Boston Tea Party have influenced this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Intended Audience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rPr/>
                  </w:pPr>
                  <w:r w:rsidDel="00000000" w:rsidR="00000000" w:rsidRPr="00000000">
                    <w:rPr>
                      <w:rtl w:val="0"/>
                    </w:rPr>
                    <w:t xml:space="preserve">Who was this invoice created for?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Who was expected to read or use 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t xml:space="preserve">Why was this invoice created?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What was its intended function?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Point of 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t xml:space="preserve">How might the perspective of the East India Company influence the information included in the invoice?</w:t>
                  </w:r>
                </w:p>
              </w:tc>
            </w:tr>
          </w:tbl>
          <w:p w:rsidR="00000000" w:rsidDel="00000000" w:rsidP="00000000" w:rsidRDefault="00000000" w:rsidRPr="00000000" w14:paraId="000000D3">
            <w:pPr>
              <w:rPr/>
            </w:pPr>
            <w:r w:rsidDel="00000000" w:rsidR="00000000" w:rsidRPr="00000000">
              <w:rPr>
                <w:rtl w:val="0"/>
              </w:rPr>
            </w:r>
          </w:p>
        </w:tc>
      </w:tr>
      <w:tr>
        <w:trPr>
          <w:cantSplit w:val="0"/>
          <w:trHeight w:val="4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4">
            <w:pPr>
              <w:jc w:val="left"/>
              <w:rPr>
                <w:b w:val="1"/>
                <w:bCs w:val="1"/>
              </w:rPr>
            </w:pPr>
            <w:r w:rsidDel="00000000" w:rsidR="00000000" w:rsidRPr="00000000">
              <w:rPr>
                <w:b w:val="1"/>
                <w:bCs w:val="1"/>
                <w:rtl w:val="0"/>
              </w:rPr>
              <w:t xml:space="preserve">Activity 4: Constructing a Historical Argument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ind w:left="0" w:firstLine="0"/>
              <w:rPr>
                <w:b w:val="1"/>
                <w:bCs w:val="1"/>
              </w:rPr>
            </w:pPr>
            <w:r w:rsidDel="00000000" w:rsidR="00000000" w:rsidRPr="00000000">
              <w:rPr>
                <w:b w:val="1"/>
                <w:bCs w:val="1"/>
                <w:rtl w:val="0"/>
              </w:rPr>
              <w:t xml:space="preserve">Teacher Facing</w:t>
            </w:r>
          </w:p>
          <w:p w:rsidR="00000000" w:rsidDel="00000000" w:rsidP="00000000" w:rsidRDefault="00000000" w:rsidRPr="00000000" w14:paraId="000000D6">
            <w:pPr>
              <w:ind w:left="0" w:firstLine="0"/>
              <w:rPr>
                <w:b w:val="1"/>
                <w:bCs w:val="1"/>
              </w:rPr>
            </w:pPr>
            <w:r w:rsidDel="00000000" w:rsidR="00000000" w:rsidRPr="00000000">
              <w:rPr>
                <w:rtl w:val="0"/>
              </w:rPr>
            </w:r>
          </w:p>
          <w:p w:rsidR="00000000" w:rsidDel="00000000" w:rsidP="00000000" w:rsidRDefault="00000000" w:rsidRPr="00000000" w14:paraId="000000D7">
            <w:pPr>
              <w:rPr>
                <w:i w:val="1"/>
                <w:iCs w:val="1"/>
              </w:rPr>
            </w:pPr>
            <w:r w:rsidDel="00000000" w:rsidR="00000000" w:rsidRPr="00000000">
              <w:rPr>
                <w:b w:val="1"/>
                <w:bCs w:val="1"/>
                <w:rtl w:val="0"/>
              </w:rPr>
              <w:t xml:space="preserve">Say: “</w:t>
            </w:r>
            <w:r w:rsidDel="00000000" w:rsidR="00000000" w:rsidRPr="00000000">
              <w:rPr>
                <w:i w:val="1"/>
                <w:iCs w:val="1"/>
                <w:rtl w:val="0"/>
              </w:rPr>
              <w:t xml:space="preserve">Historians use evidence to make claims. They also evaluate the strengths and limitations of their evidence. Use what you learned from the invoice, historical sources, and the 5Vs to develop your argument.”</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spacing w:after="240" w:before="240" w:lineRule="auto"/>
              <w:ind w:left="0" w:right="600" w:firstLine="0"/>
              <w:rPr/>
            </w:pPr>
            <w:r w:rsidDel="00000000" w:rsidR="00000000" w:rsidRPr="00000000">
              <w:rPr>
                <w:rtl w:val="0"/>
              </w:rPr>
              <w:t xml:space="preserve">Write a paragraph using evidence from the invoice and historical sources to explain how costly the Boston Tea Party was and whether everyone experienced the event as a loss.</w:t>
            </w:r>
          </w:p>
          <w:p w:rsidR="00000000" w:rsidDel="00000000" w:rsidP="00000000" w:rsidRDefault="00000000" w:rsidRPr="00000000" w14:paraId="000000DA">
            <w:pPr>
              <w:spacing w:after="240" w:before="240" w:lineRule="auto"/>
              <w:rPr/>
            </w:pPr>
            <w:r w:rsidDel="00000000" w:rsidR="00000000" w:rsidRPr="00000000">
              <w:rPr>
                <w:rtl w:val="0"/>
              </w:rPr>
              <w:t xml:space="preserve">You should:</w:t>
            </w:r>
          </w:p>
          <w:p w:rsidR="00000000" w:rsidDel="00000000" w:rsidP="00000000" w:rsidRDefault="00000000" w:rsidRPr="00000000" w14:paraId="000000DB">
            <w:pPr>
              <w:numPr>
                <w:ilvl w:val="0"/>
                <w:numId w:val="18"/>
              </w:numPr>
              <w:spacing w:after="0" w:afterAutospacing="0" w:before="240" w:lineRule="auto"/>
              <w:ind w:left="720" w:hanging="360"/>
            </w:pPr>
            <w:r w:rsidDel="00000000" w:rsidR="00000000" w:rsidRPr="00000000">
              <w:rPr>
                <w:rtl w:val="0"/>
              </w:rPr>
              <w:t xml:space="preserve">Use at least one quantitative piece of evidence from the invoice.</w:t>
            </w:r>
          </w:p>
          <w:p w:rsidR="00000000" w:rsidDel="00000000" w:rsidP="00000000" w:rsidRDefault="00000000" w:rsidRPr="00000000" w14:paraId="000000DC">
            <w:pPr>
              <w:numPr>
                <w:ilvl w:val="0"/>
                <w:numId w:val="18"/>
              </w:numPr>
              <w:spacing w:after="0" w:afterAutospacing="0" w:before="0" w:beforeAutospacing="0" w:lineRule="auto"/>
              <w:ind w:left="720" w:hanging="360"/>
            </w:pPr>
            <w:r w:rsidDel="00000000" w:rsidR="00000000" w:rsidRPr="00000000">
              <w:rPr>
                <w:rtl w:val="0"/>
              </w:rPr>
              <w:t xml:space="preserve">Reference at least one stakeholder group.</w:t>
            </w:r>
          </w:p>
          <w:p w:rsidR="00000000" w:rsidDel="00000000" w:rsidP="00000000" w:rsidRDefault="00000000" w:rsidRPr="00000000" w14:paraId="000000DD">
            <w:pPr>
              <w:numPr>
                <w:ilvl w:val="0"/>
                <w:numId w:val="18"/>
              </w:numPr>
              <w:spacing w:after="0" w:afterAutospacing="0" w:before="0" w:beforeAutospacing="0" w:lineRule="auto"/>
              <w:ind w:left="720" w:hanging="360"/>
            </w:pPr>
            <w:r w:rsidDel="00000000" w:rsidR="00000000" w:rsidRPr="00000000">
              <w:rPr>
                <w:rtl w:val="0"/>
              </w:rPr>
              <w:t xml:space="preserve">Use evidence from at least one of the following historical sources</w:t>
            </w:r>
          </w:p>
          <w:p w:rsidR="00000000" w:rsidDel="00000000" w:rsidP="00000000" w:rsidRDefault="00000000" w:rsidRPr="00000000" w14:paraId="000000DE">
            <w:pPr>
              <w:numPr>
                <w:ilvl w:val="1"/>
                <w:numId w:val="18"/>
              </w:numPr>
              <w:ind w:left="1440" w:hanging="360"/>
            </w:pPr>
            <w:hyperlink r:id="rId20">
              <w:r w:rsidDel="00000000" w:rsidR="00000000" w:rsidRPr="00000000">
                <w:rPr>
                  <w:color w:val="0000ee"/>
                  <w:u w:val="single"/>
                  <w:rtl w:val="0"/>
                </w:rPr>
                <w:t xml:space="preserve">Letter by Lt. Col. Alexander Leslie</w:t>
              </w:r>
            </w:hyperlink>
            <w:r w:rsidDel="00000000" w:rsidR="00000000" w:rsidRPr="00000000">
              <w:rPr>
                <w:rtl w:val="0"/>
              </w:rPr>
              <w:t xml:space="preserve"> </w:t>
            </w:r>
          </w:p>
          <w:p w:rsidR="00000000" w:rsidDel="00000000" w:rsidP="00000000" w:rsidRDefault="00000000" w:rsidRPr="00000000" w14:paraId="000000DF">
            <w:pPr>
              <w:numPr>
                <w:ilvl w:val="1"/>
                <w:numId w:val="18"/>
              </w:numPr>
              <w:spacing w:after="0" w:afterAutospacing="0"/>
              <w:ind w:left="1440" w:hanging="360"/>
            </w:pPr>
            <w:hyperlink r:id="rId21">
              <w:r w:rsidDel="00000000" w:rsidR="00000000" w:rsidRPr="00000000">
                <w:rPr>
                  <w:color w:val="0000ee"/>
                  <w:u w:val="single"/>
                  <w:rtl w:val="0"/>
                </w:rPr>
                <w:t xml:space="preserve">Letter sent to Att. Gen. Sol. from Willian Legge</w:t>
              </w:r>
            </w:hyperlink>
            <w:r w:rsidDel="00000000" w:rsidR="00000000" w:rsidRPr="00000000">
              <w:rPr>
                <w:rtl w:val="0"/>
              </w:rPr>
            </w:r>
          </w:p>
          <w:p w:rsidR="00000000" w:rsidDel="00000000" w:rsidP="00000000" w:rsidRDefault="00000000" w:rsidRPr="00000000" w14:paraId="000000E0">
            <w:pPr>
              <w:numPr>
                <w:ilvl w:val="0"/>
                <w:numId w:val="18"/>
              </w:numPr>
              <w:spacing w:after="240" w:before="0" w:beforeAutospacing="0" w:lineRule="auto"/>
              <w:ind w:left="720" w:hanging="360"/>
            </w:pPr>
            <w:r w:rsidDel="00000000" w:rsidR="00000000" w:rsidRPr="00000000">
              <w:rPr>
                <w:rtl w:val="0"/>
              </w:rPr>
              <w:t xml:space="preserve">Explain how the invoice supports and limits their conclusions.</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b w:val="1"/>
                <w:bCs w:val="1"/>
              </w:rPr>
            </w:pPr>
            <w:r w:rsidDel="00000000" w:rsidR="00000000" w:rsidRPr="00000000">
              <w:rPr>
                <w:b w:val="1"/>
                <w:bCs w:val="1"/>
                <w:rtl w:val="0"/>
              </w:rPr>
              <w:t xml:space="preserve">Student responses will vary</w:t>
            </w:r>
            <w:r w:rsidDel="00000000" w:rsidR="00000000" w:rsidRPr="00000000">
              <w:rPr>
                <w:rtl w:val="0"/>
              </w:rPr>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3">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E5">
            <w:pPr>
              <w:rPr>
                <w:b w:val="1"/>
                <w:bCs w:val="1"/>
              </w:rPr>
            </w:pPr>
            <w:r w:rsidDel="00000000" w:rsidR="00000000" w:rsidRPr="00000000">
              <w:rPr>
                <w:rtl w:val="0"/>
              </w:rPr>
            </w:r>
          </w:p>
          <w:p w:rsidR="00000000" w:rsidDel="00000000" w:rsidP="00000000" w:rsidRDefault="00000000" w:rsidRPr="00000000" w14:paraId="000000E6">
            <w:pPr>
              <w:spacing w:after="240" w:before="240" w:lineRule="auto"/>
              <w:ind w:right="600"/>
              <w:rPr/>
            </w:pPr>
            <w:r w:rsidDel="00000000" w:rsidR="00000000" w:rsidRPr="00000000">
              <w:rPr>
                <w:rtl w:val="0"/>
              </w:rPr>
              <w:t xml:space="preserve">Write a well-developed paragraph using evidence from the invoice and historical sources to explain how costly the Boston Tea Party was and whether everyone experienced the event as a loss.</w:t>
            </w:r>
          </w:p>
          <w:p w:rsidR="00000000" w:rsidDel="00000000" w:rsidP="00000000" w:rsidRDefault="00000000" w:rsidRPr="00000000" w14:paraId="000000E7">
            <w:pPr>
              <w:spacing w:after="240" w:before="240" w:lineRule="auto"/>
              <w:rPr/>
            </w:pPr>
            <w:r w:rsidDel="00000000" w:rsidR="00000000" w:rsidRPr="00000000">
              <w:rPr>
                <w:rtl w:val="0"/>
              </w:rPr>
              <w:t xml:space="preserve">You should:</w:t>
            </w:r>
          </w:p>
          <w:p w:rsidR="00000000" w:rsidDel="00000000" w:rsidP="00000000" w:rsidRDefault="00000000" w:rsidRPr="00000000" w14:paraId="000000E8">
            <w:pPr>
              <w:numPr>
                <w:ilvl w:val="0"/>
                <w:numId w:val="18"/>
              </w:numPr>
              <w:spacing w:after="0" w:afterAutospacing="0" w:before="240" w:lineRule="auto"/>
              <w:ind w:left="720" w:hanging="360"/>
            </w:pPr>
            <w:r w:rsidDel="00000000" w:rsidR="00000000" w:rsidRPr="00000000">
              <w:rPr>
                <w:rtl w:val="0"/>
              </w:rPr>
              <w:t xml:space="preserve">Use at least one quantitative piece of evidence from the invoice.</w:t>
            </w:r>
          </w:p>
          <w:p w:rsidR="00000000" w:rsidDel="00000000" w:rsidP="00000000" w:rsidRDefault="00000000" w:rsidRPr="00000000" w14:paraId="000000E9">
            <w:pPr>
              <w:numPr>
                <w:ilvl w:val="0"/>
                <w:numId w:val="18"/>
              </w:numPr>
              <w:spacing w:after="0" w:afterAutospacing="0" w:before="0" w:beforeAutospacing="0" w:lineRule="auto"/>
              <w:ind w:left="720" w:hanging="360"/>
            </w:pPr>
            <w:r w:rsidDel="00000000" w:rsidR="00000000" w:rsidRPr="00000000">
              <w:rPr>
                <w:rtl w:val="0"/>
              </w:rPr>
              <w:t xml:space="preserve">Reference at least one stakeholder group.</w:t>
            </w:r>
          </w:p>
          <w:p w:rsidR="00000000" w:rsidDel="00000000" w:rsidP="00000000" w:rsidRDefault="00000000" w:rsidRPr="00000000" w14:paraId="000000EA">
            <w:pPr>
              <w:numPr>
                <w:ilvl w:val="0"/>
                <w:numId w:val="18"/>
              </w:numPr>
              <w:spacing w:after="0" w:afterAutospacing="0" w:before="0" w:beforeAutospacing="0" w:lineRule="auto"/>
              <w:ind w:left="720" w:hanging="360"/>
            </w:pPr>
            <w:r w:rsidDel="00000000" w:rsidR="00000000" w:rsidRPr="00000000">
              <w:rPr>
                <w:rtl w:val="0"/>
              </w:rPr>
              <w:t xml:space="preserve">Use evidence from at least one of the following historical sources</w:t>
            </w:r>
          </w:p>
          <w:p w:rsidR="00000000" w:rsidDel="00000000" w:rsidP="00000000" w:rsidRDefault="00000000" w:rsidRPr="00000000" w14:paraId="000000EB">
            <w:pPr>
              <w:numPr>
                <w:ilvl w:val="1"/>
                <w:numId w:val="18"/>
              </w:numPr>
              <w:ind w:left="1440" w:hanging="360"/>
            </w:pPr>
            <w:hyperlink r:id="rId22">
              <w:r w:rsidDel="00000000" w:rsidR="00000000" w:rsidRPr="00000000">
                <w:rPr>
                  <w:color w:val="0000ee"/>
                  <w:u w:val="single"/>
                  <w:rtl w:val="0"/>
                </w:rPr>
                <w:t xml:space="preserve">Letter by Lt. Col. Alexander Leslie</w:t>
              </w:r>
            </w:hyperlink>
            <w:r w:rsidDel="00000000" w:rsidR="00000000" w:rsidRPr="00000000">
              <w:rPr>
                <w:rtl w:val="0"/>
              </w:rPr>
              <w:t xml:space="preserve"> </w:t>
            </w:r>
          </w:p>
          <w:p w:rsidR="00000000" w:rsidDel="00000000" w:rsidP="00000000" w:rsidRDefault="00000000" w:rsidRPr="00000000" w14:paraId="000000EC">
            <w:pPr>
              <w:numPr>
                <w:ilvl w:val="1"/>
                <w:numId w:val="18"/>
              </w:numPr>
              <w:spacing w:after="0" w:afterAutospacing="0"/>
              <w:ind w:left="1440" w:hanging="360"/>
            </w:pPr>
            <w:hyperlink r:id="rId23">
              <w:r w:rsidDel="00000000" w:rsidR="00000000" w:rsidRPr="00000000">
                <w:rPr>
                  <w:color w:val="0000ee"/>
                  <w:u w:val="single"/>
                  <w:rtl w:val="0"/>
                </w:rPr>
                <w:t xml:space="preserve">Letter sent to Att. Gen. Sol. from Willian Legge</w:t>
              </w:r>
            </w:hyperlink>
            <w:r w:rsidDel="00000000" w:rsidR="00000000" w:rsidRPr="00000000">
              <w:rPr>
                <w:rtl w:val="0"/>
              </w:rPr>
            </w:r>
          </w:p>
          <w:p w:rsidR="00000000" w:rsidDel="00000000" w:rsidP="00000000" w:rsidRDefault="00000000" w:rsidRPr="00000000" w14:paraId="000000ED">
            <w:pPr>
              <w:numPr>
                <w:ilvl w:val="0"/>
                <w:numId w:val="18"/>
              </w:numPr>
              <w:spacing w:after="240" w:before="0" w:beforeAutospacing="0" w:lineRule="auto"/>
              <w:ind w:left="720" w:hanging="360"/>
            </w:pPr>
            <w:r w:rsidDel="00000000" w:rsidR="00000000" w:rsidRPr="00000000">
              <w:rPr>
                <w:rtl w:val="0"/>
              </w:rPr>
              <w:t xml:space="preserve">Explain how the invoice supports and limits their conclusions.</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E">
            <w:pPr>
              <w:jc w:val="left"/>
              <w:rPr/>
            </w:pPr>
            <w:r w:rsidDel="00000000" w:rsidR="00000000" w:rsidRPr="00000000">
              <w:rPr>
                <w:b w:val="1"/>
                <w:bCs w:val="1"/>
                <w:rtl w:val="0"/>
              </w:rPr>
              <w:t xml:space="preserve">Lesson Synthesis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spacing w:after="240" w:before="240" w:lineRule="auto"/>
              <w:rPr>
                <w:b w:val="1"/>
                <w:bCs w:val="1"/>
              </w:rPr>
            </w:pPr>
            <w:r w:rsidDel="00000000" w:rsidR="00000000" w:rsidRPr="00000000">
              <w:rPr>
                <w:b w:val="1"/>
                <w:bCs w:val="1"/>
                <w:rtl w:val="0"/>
              </w:rPr>
              <w:t xml:space="preserve">Teacher Facing</w:t>
            </w:r>
          </w:p>
          <w:p w:rsidR="00000000" w:rsidDel="00000000" w:rsidP="00000000" w:rsidRDefault="00000000" w:rsidRPr="00000000" w14:paraId="000000F0">
            <w:pPr>
              <w:spacing w:after="240" w:before="240" w:lineRule="auto"/>
              <w:rPr>
                <w:i w:val="1"/>
                <w:iCs w:val="1"/>
              </w:rPr>
            </w:pPr>
            <w:r w:rsidDel="00000000" w:rsidR="00000000" w:rsidRPr="00000000">
              <w:rPr>
                <w:b w:val="1"/>
                <w:bCs w:val="1"/>
                <w:rtl w:val="0"/>
              </w:rPr>
              <w:t xml:space="preserve">Ask: </w:t>
            </w:r>
            <w:r w:rsidDel="00000000" w:rsidR="00000000" w:rsidRPr="00000000">
              <w:rPr>
                <w:i w:val="1"/>
                <w:iCs w:val="1"/>
                <w:rtl w:val="0"/>
              </w:rPr>
              <w:t xml:space="preserve">“Based on the evidence you examined, was the Boston Tea Party primarily a financial loss, a political victory, or both? Explain.”</w:t>
            </w:r>
          </w:p>
          <w:p w:rsidR="00000000" w:rsidDel="00000000" w:rsidP="00000000" w:rsidRDefault="00000000" w:rsidRPr="00000000" w14:paraId="000000F1">
            <w:pPr>
              <w:spacing w:after="240" w:before="240" w:lineRule="auto"/>
              <w:rPr>
                <w:i w:val="1"/>
                <w:iCs w:val="1"/>
              </w:rPr>
            </w:pPr>
            <w:r w:rsidDel="00000000" w:rsidR="00000000" w:rsidRPr="00000000">
              <w:rPr>
                <w:rtl w:val="0"/>
              </w:rPr>
            </w:r>
          </w:p>
          <w:p w:rsidR="00000000" w:rsidDel="00000000" w:rsidP="00000000" w:rsidRDefault="00000000" w:rsidRPr="00000000" w14:paraId="000000F2">
            <w:pPr>
              <w:spacing w:after="240" w:before="240" w:lineRule="auto"/>
              <w:rPr>
                <w:b w:val="1"/>
                <w:bCs w:val="1"/>
              </w:rPr>
            </w:pPr>
            <w:r w:rsidDel="00000000" w:rsidR="00000000" w:rsidRPr="00000000">
              <w:rPr>
                <w:b w:val="1"/>
                <w:bCs w:val="1"/>
                <w:rtl w:val="0"/>
              </w:rPr>
              <w:t xml:space="preserve">Potential Student Responses</w:t>
            </w:r>
          </w:p>
          <w:p w:rsidR="00000000" w:rsidDel="00000000" w:rsidP="00000000" w:rsidRDefault="00000000" w:rsidRPr="00000000" w14:paraId="000000F3">
            <w:pPr>
              <w:numPr>
                <w:ilvl w:val="0"/>
                <w:numId w:val="6"/>
              </w:numPr>
              <w:spacing w:after="0" w:afterAutospacing="0" w:before="240" w:lineRule="auto"/>
              <w:ind w:left="720" w:hanging="360"/>
              <w:rPr>
                <w:u w:val="none"/>
              </w:rPr>
            </w:pPr>
            <w:r w:rsidDel="00000000" w:rsidR="00000000" w:rsidRPr="00000000">
              <w:rPr>
                <w:rtl w:val="0"/>
              </w:rPr>
              <w:t xml:space="preserve">The Boston Tea Party was both a financial loss and a political victory. The East India Company lost valuable tea, but the Sons of Liberty achieved their goal of protesting British policies.</w:t>
            </w:r>
          </w:p>
          <w:p w:rsidR="00000000" w:rsidDel="00000000" w:rsidP="00000000" w:rsidRDefault="00000000" w:rsidRPr="00000000" w14:paraId="000000F4">
            <w:pPr>
              <w:numPr>
                <w:ilvl w:val="0"/>
                <w:numId w:val="6"/>
              </w:numPr>
              <w:spacing w:after="0" w:afterAutospacing="0" w:before="0" w:beforeAutospacing="0" w:lineRule="auto"/>
              <w:ind w:left="720" w:hanging="360"/>
              <w:rPr>
                <w:u w:val="none"/>
              </w:rPr>
            </w:pPr>
            <w:r w:rsidDel="00000000" w:rsidR="00000000" w:rsidRPr="00000000">
              <w:rPr>
                <w:rtl w:val="0"/>
              </w:rPr>
              <w:t xml:space="preserve">The East India Company experienced a financial loss, but many colonists viewed the event as a successful act of resistance.</w:t>
            </w:r>
          </w:p>
          <w:p w:rsidR="00000000" w:rsidDel="00000000" w:rsidP="00000000" w:rsidRDefault="00000000" w:rsidRPr="00000000" w14:paraId="000000F5">
            <w:pPr>
              <w:numPr>
                <w:ilvl w:val="0"/>
                <w:numId w:val="6"/>
              </w:numPr>
              <w:spacing w:after="240" w:before="0" w:beforeAutospacing="0" w:lineRule="auto"/>
              <w:ind w:left="720" w:hanging="360"/>
              <w:rPr>
                <w:u w:val="none"/>
              </w:rPr>
            </w:pPr>
            <w:r w:rsidDel="00000000" w:rsidR="00000000" w:rsidRPr="00000000">
              <w:rPr>
                <w:rtl w:val="0"/>
              </w:rPr>
              <w:t xml:space="preserve">Different groups experienced the event differently. What was a loss for the East India Company may have been a benefit for the Sons of Liberty.</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6">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spacing w:after="240" w:before="240" w:lineRule="auto"/>
              <w:rPr>
                <w:b w:val="1"/>
                <w:bCs w:val="1"/>
              </w:rPr>
            </w:pPr>
            <w:r w:rsidDel="00000000" w:rsidR="00000000" w:rsidRPr="00000000">
              <w:rPr>
                <w:b w:val="1"/>
                <w:bCs w:val="1"/>
                <w:rtl w:val="0"/>
              </w:rPr>
              <w:t xml:space="preserve">Student Facing</w:t>
            </w:r>
          </w:p>
          <w:p w:rsidR="00000000" w:rsidDel="00000000" w:rsidP="00000000" w:rsidRDefault="00000000" w:rsidRPr="00000000" w14:paraId="000000F8">
            <w:pPr>
              <w:spacing w:after="240" w:before="240" w:lineRule="auto"/>
              <w:rPr/>
            </w:pPr>
            <w:r w:rsidDel="00000000" w:rsidR="00000000" w:rsidRPr="00000000">
              <w:rPr>
                <w:rtl w:val="0"/>
              </w:rPr>
              <w:t xml:space="preserve">Based on the evidence you examined, was the Boston Tea Party primarily a financial loss, a political victory, or both? Explain.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FB">
            <w:pPr>
              <w:numPr>
                <w:ilvl w:val="0"/>
                <w:numId w:val="1"/>
              </w:numPr>
              <w:ind w:left="720" w:hanging="360"/>
              <w:jc w:val="left"/>
              <w:rPr/>
            </w:pPr>
            <w:r w:rsidDel="00000000" w:rsidR="00000000" w:rsidRPr="00000000">
              <w:rPr>
                <w:rtl w:val="0"/>
              </w:rPr>
              <w:t xml:space="preserve">The National Archives. (n.d.). </w:t>
            </w:r>
            <w:r w:rsidDel="00000000" w:rsidR="00000000" w:rsidRPr="00000000">
              <w:rPr>
                <w:i w:val="1"/>
                <w:iCs w:val="1"/>
                <w:rtl w:val="0"/>
              </w:rPr>
              <w:t xml:space="preserve">Boston Tea Party</w:t>
            </w:r>
            <w:r w:rsidDel="00000000" w:rsidR="00000000" w:rsidRPr="00000000">
              <w:rPr>
                <w:rtl w:val="0"/>
              </w:rPr>
              <w:t xml:space="preserve">. Retrieved June 5, 2026, from</w:t>
            </w:r>
            <w:hyperlink r:id="rId24">
              <w:r w:rsidDel="00000000" w:rsidR="00000000" w:rsidRPr="00000000">
                <w:rPr>
                  <w:rtl w:val="0"/>
                </w:rPr>
                <w:t xml:space="preserve"> </w:t>
              </w:r>
            </w:hyperlink>
            <w:hyperlink r:id="rId25">
              <w:r w:rsidDel="00000000" w:rsidR="00000000" w:rsidRPr="00000000">
                <w:rPr>
                  <w:color w:val="1155cc"/>
                  <w:u w:val="single"/>
                  <w:rtl w:val="0"/>
                </w:rPr>
                <w:t xml:space="preserve">The National Archives – Boston Tea Party Lesson Resource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C">
            <w:pPr>
              <w:numPr>
                <w:ilvl w:val="0"/>
                <w:numId w:val="1"/>
              </w:numPr>
              <w:ind w:left="720" w:hanging="360"/>
              <w:jc w:val="left"/>
              <w:rPr>
                <w:u w:val="none"/>
              </w:rPr>
            </w:pPr>
            <w:r w:rsidDel="00000000" w:rsidR="00000000" w:rsidRPr="00000000">
              <w:rPr>
                <w:rtl w:val="0"/>
              </w:rPr>
              <w:t xml:space="preserve">Scott C. Martin. (n.d.). </w:t>
            </w:r>
            <w:r w:rsidDel="00000000" w:rsidR="00000000" w:rsidRPr="00000000">
              <w:rPr>
                <w:i w:val="1"/>
                <w:iCs w:val="1"/>
                <w:rtl w:val="0"/>
              </w:rPr>
              <w:t xml:space="preserve">Ten facts about the American economy in the 18th century</w:t>
            </w:r>
            <w:r w:rsidDel="00000000" w:rsidR="00000000" w:rsidRPr="00000000">
              <w:rPr>
                <w:rtl w:val="0"/>
              </w:rPr>
              <w:t xml:space="preserve">. George Washington's Mount Vernon. Retrieved June 5, 2026, from</w:t>
            </w:r>
            <w:hyperlink r:id="rId26">
              <w:r w:rsidDel="00000000" w:rsidR="00000000" w:rsidRPr="00000000">
                <w:rPr>
                  <w:rtl w:val="0"/>
                </w:rPr>
                <w:t xml:space="preserve"> </w:t>
              </w:r>
            </w:hyperlink>
            <w:hyperlink r:id="rId27">
              <w:r w:rsidDel="00000000" w:rsidR="00000000" w:rsidRPr="00000000">
                <w:rPr>
                  <w:color w:val="1155cc"/>
                  <w:u w:val="single"/>
                  <w:rtl w:val="0"/>
                </w:rPr>
                <w:t xml:space="preserve">George Washington's Mount Vernon</w:t>
              </w:r>
            </w:hyperlink>
            <w:r w:rsidDel="00000000" w:rsidR="00000000" w:rsidRPr="00000000">
              <w:rPr>
                <w:rtl w:val="0"/>
              </w:rPr>
            </w:r>
          </w:p>
          <w:p w:rsidR="00000000" w:rsidDel="00000000" w:rsidP="00000000" w:rsidRDefault="00000000" w:rsidRPr="00000000" w14:paraId="000000FD">
            <w:pPr>
              <w:numPr>
                <w:ilvl w:val="0"/>
                <w:numId w:val="1"/>
              </w:numPr>
              <w:ind w:left="720" w:hanging="360"/>
              <w:jc w:val="left"/>
              <w:rPr>
                <w:u w:val="none"/>
              </w:rPr>
            </w:pPr>
            <w:r w:rsidDel="00000000" w:rsidR="00000000" w:rsidRPr="00000000">
              <w:rPr>
                <w:rtl w:val="0"/>
              </w:rPr>
              <w:t xml:space="preserve">API Can Code. (n.d.). </w:t>
            </w:r>
            <w:r w:rsidDel="00000000" w:rsidR="00000000" w:rsidRPr="00000000">
              <w:rPr>
                <w:i w:val="1"/>
                <w:iCs w:val="1"/>
                <w:rtl w:val="0"/>
              </w:rPr>
              <w:t xml:space="preserve">The 5Vs for K–12 framework</w:t>
            </w:r>
            <w:r w:rsidDel="00000000" w:rsidR="00000000" w:rsidRPr="00000000">
              <w:rPr>
                <w:rtl w:val="0"/>
              </w:rPr>
              <w:t xml:space="preserve">. Retrieved June 5, 2026, from</w:t>
            </w:r>
            <w:hyperlink r:id="rId28">
              <w:r w:rsidDel="00000000" w:rsidR="00000000" w:rsidRPr="00000000">
                <w:rPr>
                  <w:rtl w:val="0"/>
                </w:rPr>
                <w:t xml:space="preserve"> </w:t>
              </w:r>
            </w:hyperlink>
            <w:hyperlink r:id="rId29">
              <w:r w:rsidDel="00000000" w:rsidR="00000000" w:rsidRPr="00000000">
                <w:rPr>
                  <w:color w:val="1155cc"/>
                  <w:u w:val="single"/>
                  <w:rtl w:val="0"/>
                </w:rPr>
                <w:t xml:space="preserve">API Can Code</w:t>
              </w:r>
            </w:hyperlink>
            <w:r w:rsidDel="00000000" w:rsidR="00000000" w:rsidRPr="00000000">
              <w:rPr>
                <w:rtl w:val="0"/>
              </w:rPr>
            </w:r>
          </w:p>
        </w:tc>
      </w:tr>
    </w:tbl>
    <w:p w:rsidR="00000000" w:rsidDel="00000000" w:rsidP="00000000" w:rsidRDefault="00000000" w:rsidRPr="00000000" w14:paraId="000000FE">
      <w:pPr>
        <w:spacing w:line="240" w:lineRule="auto"/>
        <w:rPr>
          <w:i w:val="1"/>
          <w:iCs w:val="1"/>
        </w:rPr>
      </w:pPr>
      <w:r w:rsidDel="00000000" w:rsidR="00000000" w:rsidRPr="00000000">
        <w:rPr>
          <w:rtl w:val="0"/>
        </w:rPr>
      </w:r>
    </w:p>
    <w:sectPr>
      <w:headerReference r:id="rId30"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hmoud Harding" w:id="1" w:date="2026-06-05T12:03:44Z">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this I picked the competency I thought was the most aligned with the objectives of the lesson</w:t>
      </w:r>
    </w:p>
  </w:comment>
  <w:comment w:author="Andrew Jones" w:id="2" w:date="2026-06-05T13:52:40Z">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_Marked as resolved_</w:t>
      </w:r>
    </w:p>
  </w:comment>
  <w:comment w:author="Andrew Jones" w:id="3" w:date="2026-06-05T13:52:45Z">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_Re-opened_</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w:t>
      </w:r>
    </w:p>
  </w:comment>
  <w:comment w:author="Mahmoud Harding" w:id="4" w:date="2026-06-05T12:07:44Z">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Strand B</w:t>
      </w:r>
    </w:p>
  </w:comment>
  <w:comment w:author="Mahmoud Harding" w:id="0" w:date="2026-06-05T12:08:31Z">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couldn't decide which was more appropriate. I'm leaning more towards Strand B</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sd0c5ed1KZMObjl0QRdwPwoMbYAVZGvsuXyUdktfF8E/edit?tab=t.0" TargetMode="External"/><Relationship Id="rId22" Type="http://schemas.openxmlformats.org/officeDocument/2006/relationships/hyperlink" Target="https://docs.google.com/document/d/1sd0c5ed1KZMObjl0QRdwPwoMbYAVZGvsuXyUdktfF8E/edit?tab=t.0" TargetMode="External"/><Relationship Id="rId21" Type="http://schemas.openxmlformats.org/officeDocument/2006/relationships/hyperlink" Target="https://docs.google.com/document/d/1FV_5_3b2oA7cjPCdob_pJ_IxhJV_qCvE7Y_isHNjEiY/edit?tab=t.0" TargetMode="External"/><Relationship Id="rId24" Type="http://schemas.openxmlformats.org/officeDocument/2006/relationships/hyperlink" Target="https://www.nationalarchives.gov.uk/education/resources/boston-tea-party/?utm_source=chatgpt.com" TargetMode="External"/><Relationship Id="rId23" Type="http://schemas.openxmlformats.org/officeDocument/2006/relationships/hyperlink" Target="https://docs.google.com/document/d/1FV_5_3b2oA7cjPCdob_pJ_IxhJV_qCvE7Y_isHNjEiY/edit?tab=t.0"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ocs.google.com/document/d/1pDEUYhhWSUVLaFDVy77g6ZvHTt27arh0frQ4i97t_90/edit?usp=drive_link" TargetMode="External"/><Relationship Id="rId26" Type="http://schemas.openxmlformats.org/officeDocument/2006/relationships/hyperlink" Target="https://www.mountvernon.org/george-washington/colonial-life-today/early-american-economics-facts?utm_source=chatgpt.com" TargetMode="External"/><Relationship Id="rId25" Type="http://schemas.openxmlformats.org/officeDocument/2006/relationships/hyperlink" Target="https://www.nationalarchives.gov.uk/education/resources/boston-tea-party/?utm_source=chatgpt.com" TargetMode="External"/><Relationship Id="rId28" Type="http://schemas.openxmlformats.org/officeDocument/2006/relationships/hyperlink" Target="https://apicancode.umd.edu/5VsForK12.html?utm_source=chatgpt.com" TargetMode="External"/><Relationship Id="rId27" Type="http://schemas.openxmlformats.org/officeDocument/2006/relationships/hyperlink" Target="https://www.mountvernon.org/george-washington/colonial-life-today/early-american-economics-facts?utm_source=chatgpt.com"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apicancode.umd.edu/5VsForK12.html?utm_source=chatgpt.com" TargetMode="External"/><Relationship Id="rId7" Type="http://schemas.openxmlformats.org/officeDocument/2006/relationships/hyperlink" Target="https://www.nationalarchives.gov.uk/education/resources/boston-tea-party/boston-tea-party-source-6/" TargetMode="External"/><Relationship Id="rId8" Type="http://schemas.openxmlformats.org/officeDocument/2006/relationships/hyperlink" Target="https://docs.google.com/document/d/1nqYnYiRQ6mGQU3Kx1xpVBWkXsqqwfYBIBcBU7UHezaI/edit?tab=t.0" TargetMode="External"/><Relationship Id="rId30" Type="http://schemas.openxmlformats.org/officeDocument/2006/relationships/header" Target="header1.xml"/><Relationship Id="rId11" Type="http://schemas.openxmlformats.org/officeDocument/2006/relationships/hyperlink" Target="https://docs.google.com/document/d/1sd0c5ed1KZMObjl0QRdwPwoMbYAVZGvsuXyUdktfF8E/edit?tab=t.0" TargetMode="External"/><Relationship Id="rId10" Type="http://schemas.openxmlformats.org/officeDocument/2006/relationships/hyperlink" Target="https://www.bankofengland.co.uk/monetary-policy/inflation/inflation-calculator" TargetMode="External"/><Relationship Id="rId13" Type="http://schemas.openxmlformats.org/officeDocument/2006/relationships/hyperlink" Target="https://docs.google.com/document/d/1ZvHs8YjUba31MJZQlgmMAhv38l1S2PmOOvYArVCsjvk/edit?usp=drive_link" TargetMode="External"/><Relationship Id="rId12" Type="http://schemas.openxmlformats.org/officeDocument/2006/relationships/hyperlink" Target="https://docs.google.com/document/d/1FV_5_3b2oA7cjPCdob_pJ_IxhJV_qCvE7Y_isHNjEiY/edit?tab=t.0" TargetMode="External"/><Relationship Id="rId15" Type="http://schemas.openxmlformats.org/officeDocument/2006/relationships/hyperlink" Target="https://www.mountvernon.org/george-washington/colonial-life-today/early-american-economics-facts?utm_source=chatgpt.com" TargetMode="External"/><Relationship Id="rId14" Type="http://schemas.openxmlformats.org/officeDocument/2006/relationships/hyperlink" Target="https://www.bankofengland.co.uk/monetary-policy/inflation/inflation-calculator" TargetMode="External"/><Relationship Id="rId17" Type="http://schemas.openxmlformats.org/officeDocument/2006/relationships/hyperlink" Target="https://www.nationalarchives.gov.uk/education/resources/boston-tea-party/boston-tea-party-source-3/" TargetMode="External"/><Relationship Id="rId16" Type="http://schemas.openxmlformats.org/officeDocument/2006/relationships/hyperlink" Target="https://apicancode.umd.edu/5VsForK12.html" TargetMode="External"/><Relationship Id="rId19" Type="http://schemas.openxmlformats.org/officeDocument/2006/relationships/hyperlink" Target="https://www.mountvernon.org/george-washington/colonial-life-today/early-american-economics-facts?utm_source=chatgpt.com" TargetMode="External"/><Relationship Id="rId18" Type="http://schemas.openxmlformats.org/officeDocument/2006/relationships/hyperlink" Target="https://www.bankofengland.co.uk/monetary-policy/inflation/inflation-calculator?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