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sz w:val="20"/>
          <w:szCs w:val="20"/>
        </w:rPr>
      </w:pPr>
      <w:r w:rsidDel="00000000" w:rsidR="00000000" w:rsidRPr="00000000">
        <w:rPr>
          <w:b w:val="1"/>
          <w:bCs w:val="1"/>
          <w:color w:val="2e75b6"/>
          <w:sz w:val="32"/>
          <w:szCs w:val="32"/>
          <w:rtl w:val="0"/>
        </w:rPr>
        <w:t xml:space="preserve">Lesson Plan Resource Template</w:t>
      </w:r>
      <w:r w:rsidDel="00000000" w:rsidR="00000000" w:rsidRPr="00000000">
        <w:rPr>
          <w:rtl w:val="0"/>
        </w:rPr>
      </w:r>
    </w:p>
    <w:p w:rsidR="00000000" w:rsidDel="00000000" w:rsidP="00000000" w:rsidRDefault="00000000" w:rsidRPr="00000000" w14:paraId="00000002">
      <w:pPr>
        <w:spacing w:after="100" w:line="240" w:lineRule="auto"/>
        <w:rPr>
          <w:sz w:val="20"/>
          <w:szCs w:val="20"/>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03">
            <w:pPr>
              <w:spacing w:line="240" w:lineRule="auto"/>
              <w:rPr>
                <w:sz w:val="20"/>
                <w:szCs w:val="20"/>
              </w:rPr>
            </w:pPr>
            <w:r w:rsidDel="00000000" w:rsidR="00000000" w:rsidRPr="00000000">
              <w:rPr>
                <w:b w:val="1"/>
                <w:bCs w:val="1"/>
                <w:color w:val="ffffff"/>
                <w:rtl w:val="0"/>
              </w:rPr>
              <w:t xml:space="preserve">Lesson Overview</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5">
            <w:pPr>
              <w:spacing w:after="60" w:line="240" w:lineRule="auto"/>
              <w:rPr>
                <w:sz w:val="20"/>
                <w:szCs w:val="20"/>
              </w:rPr>
            </w:pPr>
            <w:r w:rsidDel="00000000" w:rsidR="00000000" w:rsidRPr="00000000">
              <w:rPr>
                <w:b w:val="1"/>
                <w:bCs w:val="1"/>
                <w:color w:val="1f3864"/>
                <w:sz w:val="20"/>
                <w:szCs w:val="20"/>
                <w:rtl w:val="0"/>
              </w:rPr>
              <w:t xml:space="preserve">Description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6">
            <w:pPr>
              <w:spacing w:after="60" w:line="240" w:lineRule="auto"/>
              <w:rPr>
                <w:sz w:val="20"/>
                <w:szCs w:val="20"/>
              </w:rPr>
            </w:pPr>
            <w:r w:rsidDel="00000000" w:rsidR="00000000" w:rsidRPr="00000000">
              <w:rPr>
                <w:sz w:val="20"/>
                <w:szCs w:val="20"/>
                <w:rtl w:val="0"/>
              </w:rPr>
              <w:t xml:space="preserve">Laws rarely justify themselves by saying ‘we are restricting rights.’ Instead, they claim to protect order, prevent danger, and defend citizens. By analyzing patterns in language across 15 historical U.S. laws, students discover how governments frame power as protection. Students identify language patterns, examine primary sources, and write a historical argument explaining why the justification language of a law matters — not just what the law does, but how it explains itself.</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7">
            <w:pPr>
              <w:spacing w:after="60" w:line="240" w:lineRule="auto"/>
              <w:rPr>
                <w:sz w:val="20"/>
                <w:szCs w:val="20"/>
              </w:rPr>
            </w:pPr>
            <w:r w:rsidDel="00000000" w:rsidR="00000000" w:rsidRPr="00000000">
              <w:rPr>
                <w:b w:val="1"/>
                <w:bCs w:val="1"/>
                <w:color w:val="1f3864"/>
                <w:sz w:val="20"/>
                <w:szCs w:val="20"/>
                <w:rtl w:val="0"/>
              </w:rPr>
              <w:t xml:space="preserve">Subject Area(s)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8">
            <w:pPr>
              <w:spacing w:after="60" w:line="240" w:lineRule="auto"/>
              <w:rPr>
                <w:sz w:val="20"/>
                <w:szCs w:val="20"/>
              </w:rPr>
            </w:pPr>
            <w:r w:rsidDel="00000000" w:rsidR="00000000" w:rsidRPr="00000000">
              <w:rPr>
                <w:sz w:val="20"/>
                <w:szCs w:val="20"/>
                <w:rtl w:val="0"/>
              </w:rPr>
              <w:t xml:space="preserve">Social Studies / U.S. History</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9">
            <w:pPr>
              <w:spacing w:after="60" w:line="240" w:lineRule="auto"/>
              <w:rPr>
                <w:sz w:val="20"/>
                <w:szCs w:val="20"/>
              </w:rPr>
            </w:pPr>
            <w:r w:rsidDel="00000000" w:rsidR="00000000" w:rsidRPr="00000000">
              <w:rPr>
                <w:b w:val="1"/>
                <w:bCs w:val="1"/>
                <w:color w:val="1f3864"/>
                <w:sz w:val="20"/>
                <w:szCs w:val="20"/>
                <w:rtl w:val="0"/>
              </w:rPr>
              <w:t xml:space="preserve">Grade Band(s)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A">
            <w:pPr>
              <w:spacing w:after="60" w:line="240" w:lineRule="auto"/>
              <w:rPr>
                <w:sz w:val="20"/>
                <w:szCs w:val="20"/>
              </w:rPr>
            </w:pPr>
            <w:r w:rsidDel="00000000" w:rsidR="00000000" w:rsidRPr="00000000">
              <w:rPr>
                <w:sz w:val="20"/>
                <w:szCs w:val="20"/>
                <w:rtl w:val="0"/>
              </w:rPr>
              <w:t xml:space="preserve">11–12</w:t>
            </w:r>
          </w:p>
        </w:tc>
      </w:tr>
    </w:tbl>
    <w:p w:rsidR="00000000" w:rsidDel="00000000" w:rsidP="00000000" w:rsidRDefault="00000000" w:rsidRPr="00000000" w14:paraId="0000000B">
      <w:pPr>
        <w:spacing w:after="100" w:line="240" w:lineRule="auto"/>
        <w:rPr>
          <w:sz w:val="20"/>
          <w:szCs w:val="20"/>
        </w:rPr>
      </w:pP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0C">
            <w:pPr>
              <w:spacing w:line="240" w:lineRule="auto"/>
              <w:rPr>
                <w:sz w:val="20"/>
                <w:szCs w:val="20"/>
              </w:rPr>
            </w:pPr>
            <w:r w:rsidDel="00000000" w:rsidR="00000000" w:rsidRPr="00000000">
              <w:rPr>
                <w:b w:val="1"/>
                <w:bCs w:val="1"/>
                <w:color w:val="ffffff"/>
                <w:rtl w:val="0"/>
              </w:rPr>
              <w:t xml:space="preserve">Learning Progression Alignment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E">
            <w:pPr>
              <w:spacing w:after="60" w:line="240" w:lineRule="auto"/>
              <w:rPr>
                <w:sz w:val="20"/>
                <w:szCs w:val="20"/>
              </w:rPr>
            </w:pPr>
            <w:r w:rsidDel="00000000" w:rsidR="00000000" w:rsidRPr="00000000">
              <w:rPr>
                <w:b w:val="1"/>
                <w:bCs w:val="1"/>
                <w:color w:val="1f3864"/>
                <w:sz w:val="20"/>
                <w:szCs w:val="20"/>
                <w:rtl w:val="0"/>
              </w:rPr>
              <w:t xml:space="preserve">Strand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F">
            <w:pPr>
              <w:spacing w:after="60" w:line="240" w:lineRule="auto"/>
              <w:rPr>
                <w:sz w:val="20"/>
                <w:szCs w:val="20"/>
              </w:rPr>
            </w:pPr>
            <w:r w:rsidDel="00000000" w:rsidR="00000000" w:rsidRPr="00000000">
              <w:rPr>
                <w:b w:val="1"/>
                <w:bCs w:val="1"/>
                <w:sz w:val="20"/>
                <w:szCs w:val="20"/>
                <w:rtl w:val="0"/>
              </w:rPr>
              <w:t xml:space="preserve">A — Data Literacy and Responsibility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10">
            <w:pPr>
              <w:spacing w:after="60" w:line="240" w:lineRule="auto"/>
              <w:rPr>
                <w:sz w:val="20"/>
                <w:szCs w:val="20"/>
              </w:rPr>
            </w:pPr>
            <w:r w:rsidDel="00000000" w:rsidR="00000000" w:rsidRPr="00000000">
              <w:rPr>
                <w:b w:val="1"/>
                <w:bCs w:val="1"/>
                <w:color w:val="1f3864"/>
                <w:sz w:val="20"/>
                <w:szCs w:val="20"/>
                <w:rtl w:val="0"/>
              </w:rPr>
              <w:t xml:space="preserve">Substrand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11">
            <w:pPr>
              <w:spacing w:after="60" w:line="240" w:lineRule="auto"/>
              <w:rPr>
                <w:sz w:val="20"/>
                <w:szCs w:val="20"/>
              </w:rPr>
            </w:pPr>
            <w:r w:rsidDel="00000000" w:rsidR="00000000" w:rsidRPr="00000000">
              <w:rPr>
                <w:b w:val="1"/>
                <w:bCs w:val="1"/>
                <w:sz w:val="20"/>
                <w:szCs w:val="20"/>
                <w:rtl w:val="0"/>
              </w:rPr>
              <w:t xml:space="preserve">A1 — Nature of Data</w:t>
            </w:r>
            <w:r w:rsidDel="00000000" w:rsidR="00000000" w:rsidRPr="00000000">
              <w:rPr>
                <w:rtl w:val="0"/>
              </w:rPr>
            </w:r>
          </w:p>
          <w:p w:rsidR="00000000" w:rsidDel="00000000" w:rsidP="00000000" w:rsidRDefault="00000000" w:rsidRPr="00000000" w14:paraId="00000012">
            <w:pPr>
              <w:spacing w:after="60" w:line="240" w:lineRule="auto"/>
              <w:rPr>
                <w:sz w:val="20"/>
                <w:szCs w:val="20"/>
              </w:rPr>
            </w:pPr>
            <w:r w:rsidDel="00000000" w:rsidR="00000000" w:rsidRPr="00000000">
              <w:rPr>
                <w:b w:val="1"/>
                <w:bCs w:val="1"/>
                <w:sz w:val="20"/>
                <w:szCs w:val="20"/>
                <w:rtl w:val="0"/>
              </w:rPr>
              <w:t xml:space="preserve">A2 — Data Interpretation and Analysis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13">
            <w:pPr>
              <w:spacing w:after="60" w:line="240" w:lineRule="auto"/>
              <w:rPr>
                <w:sz w:val="20"/>
                <w:szCs w:val="20"/>
              </w:rPr>
            </w:pPr>
            <w:r w:rsidDel="00000000" w:rsidR="00000000" w:rsidRPr="00000000">
              <w:rPr>
                <w:b w:val="1"/>
                <w:bCs w:val="1"/>
                <w:color w:val="1f3864"/>
                <w:sz w:val="20"/>
                <w:szCs w:val="20"/>
                <w:rtl w:val="0"/>
              </w:rPr>
              <w:t xml:space="preserve">Concept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14">
            <w:pPr>
              <w:spacing w:after="60" w:line="240" w:lineRule="auto"/>
              <w:rPr>
                <w:sz w:val="20"/>
                <w:szCs w:val="20"/>
              </w:rPr>
            </w:pPr>
            <w:r w:rsidDel="00000000" w:rsidR="00000000" w:rsidRPr="00000000">
              <w:rPr>
                <w:b w:val="1"/>
                <w:bCs w:val="1"/>
                <w:sz w:val="20"/>
                <w:szCs w:val="20"/>
                <w:rtl w:val="0"/>
              </w:rPr>
              <w:t xml:space="preserve">Primary: A.1.4 — Data Provides Partial Information</w:t>
            </w:r>
            <w:r w:rsidDel="00000000" w:rsidR="00000000" w:rsidRPr="00000000">
              <w:rPr>
                <w:rtl w:val="0"/>
              </w:rPr>
            </w:r>
          </w:p>
          <w:p w:rsidR="00000000" w:rsidDel="00000000" w:rsidP="00000000" w:rsidRDefault="00000000" w:rsidRPr="00000000" w14:paraId="00000015">
            <w:pPr>
              <w:spacing w:after="60" w:line="240" w:lineRule="auto"/>
              <w:rPr>
                <w:sz w:val="20"/>
                <w:szCs w:val="20"/>
              </w:rPr>
            </w:pPr>
            <w:r w:rsidDel="00000000" w:rsidR="00000000" w:rsidRPr="00000000">
              <w:rPr>
                <w:sz w:val="20"/>
                <w:szCs w:val="20"/>
                <w:rtl w:val="0"/>
              </w:rPr>
              <w:t xml:space="preserve">Students understand that a dataset of word counts in laws reveals patterns but does not capture full meaning or context. The numbers are useful for detecting direction; they are not a complete picture of a law’s intent or impact.</w:t>
            </w:r>
          </w:p>
          <w:p w:rsidR="00000000" w:rsidDel="00000000" w:rsidP="00000000" w:rsidRDefault="00000000" w:rsidRPr="00000000" w14:paraId="00000016">
            <w:pPr>
              <w:spacing w:after="100" w:line="240" w:lineRule="auto"/>
              <w:rPr>
                <w:sz w:val="20"/>
                <w:szCs w:val="20"/>
              </w:rPr>
            </w:pPr>
            <w:r w:rsidDel="00000000" w:rsidR="00000000" w:rsidRPr="00000000">
              <w:rPr>
                <w:rtl w:val="0"/>
              </w:rPr>
            </w:r>
          </w:p>
          <w:p w:rsidR="00000000" w:rsidDel="00000000" w:rsidP="00000000" w:rsidRDefault="00000000" w:rsidRPr="00000000" w14:paraId="00000017">
            <w:pPr>
              <w:spacing w:after="60" w:line="240" w:lineRule="auto"/>
              <w:rPr>
                <w:sz w:val="20"/>
                <w:szCs w:val="20"/>
              </w:rPr>
            </w:pPr>
            <w:r w:rsidDel="00000000" w:rsidR="00000000" w:rsidRPr="00000000">
              <w:rPr>
                <w:b w:val="1"/>
                <w:bCs w:val="1"/>
                <w:sz w:val="20"/>
                <w:szCs w:val="20"/>
                <w:rtl w:val="0"/>
              </w:rPr>
              <w:t xml:space="preserve">Secondary: A.2.2 — Interpreting Patterns and Relationships in Data</w:t>
            </w:r>
            <w:r w:rsidDel="00000000" w:rsidR="00000000" w:rsidRPr="00000000">
              <w:rPr>
                <w:rtl w:val="0"/>
              </w:rPr>
            </w:r>
          </w:p>
          <w:p w:rsidR="00000000" w:rsidDel="00000000" w:rsidP="00000000" w:rsidRDefault="00000000" w:rsidRPr="00000000" w14:paraId="00000018">
            <w:pPr>
              <w:spacing w:after="60" w:line="240" w:lineRule="auto"/>
              <w:rPr>
                <w:sz w:val="20"/>
                <w:szCs w:val="20"/>
              </w:rPr>
            </w:pPr>
            <w:r w:rsidDel="00000000" w:rsidR="00000000" w:rsidRPr="00000000">
              <w:rPr>
                <w:sz w:val="20"/>
                <w:szCs w:val="20"/>
                <w:rtl w:val="0"/>
              </w:rPr>
              <w:t xml:space="preserve">Students identify and interpret patterns across categories (restriction, expansion, regulatory) and use those patterns to make evidence-based historical claims.</w:t>
            </w:r>
          </w:p>
          <w:p w:rsidR="00000000" w:rsidDel="00000000" w:rsidP="00000000" w:rsidRDefault="00000000" w:rsidRPr="00000000" w14:paraId="00000019">
            <w:pPr>
              <w:spacing w:after="100" w:line="240" w:lineRule="auto"/>
              <w:rPr>
                <w:sz w:val="20"/>
                <w:szCs w:val="20"/>
              </w:rPr>
            </w:pPr>
            <w:r w:rsidDel="00000000" w:rsidR="00000000" w:rsidRPr="00000000">
              <w:rPr>
                <w:rtl w:val="0"/>
              </w:rPr>
            </w:r>
          </w:p>
          <w:p w:rsidR="00000000" w:rsidDel="00000000" w:rsidP="00000000" w:rsidRDefault="00000000" w:rsidRPr="00000000" w14:paraId="0000001A">
            <w:pPr>
              <w:spacing w:after="60" w:line="240" w:lineRule="auto"/>
              <w:rPr>
                <w:sz w:val="20"/>
                <w:szCs w:val="20"/>
              </w:rPr>
            </w:pPr>
            <w:r w:rsidDel="00000000" w:rsidR="00000000" w:rsidRPr="00000000">
              <w:rPr>
                <w:b w:val="1"/>
                <w:bCs w:val="1"/>
                <w:sz w:val="20"/>
                <w:szCs w:val="20"/>
                <w:rtl w:val="0"/>
              </w:rPr>
              <w:t xml:space="preserve">Supporting: A.2.4 — Data Requires Context for Meaning</w:t>
            </w:r>
            <w:r w:rsidDel="00000000" w:rsidR="00000000" w:rsidRPr="00000000">
              <w:rPr>
                <w:rtl w:val="0"/>
              </w:rPr>
            </w:r>
          </w:p>
          <w:p w:rsidR="00000000" w:rsidDel="00000000" w:rsidP="00000000" w:rsidRDefault="00000000" w:rsidRPr="00000000" w14:paraId="0000001B">
            <w:pPr>
              <w:spacing w:after="60" w:line="240" w:lineRule="auto"/>
              <w:rPr>
                <w:sz w:val="20"/>
                <w:szCs w:val="20"/>
              </w:rPr>
            </w:pPr>
            <w:r w:rsidDel="00000000" w:rsidR="00000000" w:rsidRPr="00000000">
              <w:rPr>
                <w:sz w:val="20"/>
                <w:szCs w:val="20"/>
                <w:rtl w:val="0"/>
              </w:rPr>
              <w:t xml:space="preserve">Students connect quantitative language patterns to the political purposes those patterns serve, using primary source excerpts to ground their interpretation in real law text.</w:t>
            </w:r>
          </w:p>
          <w:p w:rsidR="00000000" w:rsidDel="00000000" w:rsidP="00000000" w:rsidRDefault="00000000" w:rsidRPr="00000000" w14:paraId="0000001C">
            <w:pPr>
              <w:spacing w:after="100" w:line="240" w:lineRule="auto"/>
              <w:rPr>
                <w:sz w:val="20"/>
                <w:szCs w:val="20"/>
              </w:rPr>
            </w:pPr>
            <w:r w:rsidDel="00000000" w:rsidR="00000000" w:rsidRPr="00000000">
              <w:rPr>
                <w:rtl w:val="0"/>
              </w:rPr>
            </w:r>
          </w:p>
          <w:p w:rsidR="00000000" w:rsidDel="00000000" w:rsidP="00000000" w:rsidRDefault="00000000" w:rsidRPr="00000000" w14:paraId="0000001D">
            <w:pPr>
              <w:spacing w:after="60" w:line="240" w:lineRule="auto"/>
              <w:rPr>
                <w:sz w:val="20"/>
                <w:szCs w:val="20"/>
              </w:rPr>
            </w:pPr>
            <w:r w:rsidDel="00000000" w:rsidR="00000000" w:rsidRPr="00000000">
              <w:rPr>
                <w:b w:val="1"/>
                <w:bCs w:val="1"/>
                <w:sz w:val="20"/>
                <w:szCs w:val="20"/>
                <w:rtl w:val="0"/>
              </w:rPr>
              <w:t xml:space="preserve">Supporting: A.1.2 — Data Is Collected and Constructed</w:t>
            </w:r>
            <w:r w:rsidDel="00000000" w:rsidR="00000000" w:rsidRPr="00000000">
              <w:rPr>
                <w:rtl w:val="0"/>
              </w:rPr>
            </w:r>
          </w:p>
          <w:p w:rsidR="00000000" w:rsidDel="00000000" w:rsidP="00000000" w:rsidRDefault="00000000" w:rsidRPr="00000000" w14:paraId="0000001E">
            <w:pPr>
              <w:spacing w:after="60" w:line="240" w:lineRule="auto"/>
              <w:rPr>
                <w:sz w:val="20"/>
                <w:szCs w:val="20"/>
              </w:rPr>
            </w:pPr>
            <w:r w:rsidDel="00000000" w:rsidR="00000000" w:rsidRPr="00000000">
              <w:rPr>
                <w:sz w:val="20"/>
                <w:szCs w:val="20"/>
                <w:rtl w:val="0"/>
              </w:rPr>
              <w:t xml:space="preserve">Students examine who chose the 15 laws in this dataset, what types of laws are missing, and how those curatorial choices shaped the pattern they find.</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1F">
            <w:pPr>
              <w:spacing w:after="60" w:line="240" w:lineRule="auto"/>
              <w:rPr>
                <w:sz w:val="20"/>
                <w:szCs w:val="20"/>
              </w:rPr>
            </w:pPr>
            <w:r w:rsidDel="00000000" w:rsidR="00000000" w:rsidRPr="00000000">
              <w:rPr>
                <w:b w:val="1"/>
                <w:bCs w:val="1"/>
                <w:color w:val="1f3864"/>
                <w:sz w:val="20"/>
                <w:szCs w:val="20"/>
                <w:rtl w:val="0"/>
              </w:rPr>
              <w:t xml:space="preserve">Competency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0">
            <w:pPr>
              <w:spacing w:after="60" w:line="240" w:lineRule="auto"/>
              <w:rPr>
                <w:sz w:val="20"/>
                <w:szCs w:val="20"/>
              </w:rPr>
            </w:pPr>
            <w:r w:rsidDel="00000000" w:rsidR="00000000" w:rsidRPr="00000000">
              <w:rPr>
                <w:sz w:val="20"/>
                <w:szCs w:val="20"/>
                <w:rtl w:val="0"/>
              </w:rPr>
              <w:t xml:space="preserve">Students use a categorical language dataset and primary source excerpts to construct a historical argument explaining how governments use justification language to frame restrictions as protection, while acknowledging the dataset’s limitations.</w:t>
            </w:r>
          </w:p>
        </w:tc>
      </w:tr>
    </w:tbl>
    <w:p w:rsidR="00000000" w:rsidDel="00000000" w:rsidP="00000000" w:rsidRDefault="00000000" w:rsidRPr="00000000" w14:paraId="00000021">
      <w:pPr>
        <w:spacing w:after="100" w:line="240" w:lineRule="auto"/>
        <w:rPr>
          <w:sz w:val="20"/>
          <w:szCs w:val="20"/>
        </w:rPr>
      </w:pP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22">
            <w:pPr>
              <w:spacing w:line="240" w:lineRule="auto"/>
              <w:rPr>
                <w:sz w:val="20"/>
                <w:szCs w:val="20"/>
              </w:rPr>
            </w:pPr>
            <w:r w:rsidDel="00000000" w:rsidR="00000000" w:rsidRPr="00000000">
              <w:rPr>
                <w:b w:val="1"/>
                <w:bCs w:val="1"/>
                <w:color w:val="ffffff"/>
                <w:rtl w:val="0"/>
              </w:rPr>
              <w:t xml:space="preserve">Tool(s)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4">
            <w:pPr>
              <w:spacing w:after="60" w:line="240" w:lineRule="auto"/>
              <w:rPr>
                <w:sz w:val="20"/>
                <w:szCs w:val="20"/>
              </w:rPr>
            </w:pPr>
            <w:r w:rsidDel="00000000" w:rsidR="00000000" w:rsidRPr="00000000">
              <w:rPr>
                <w:b w:val="1"/>
                <w:bCs w:val="1"/>
                <w:color w:val="1f3864"/>
                <w:sz w:val="20"/>
                <w:szCs w:val="20"/>
                <w:rtl w:val="0"/>
              </w:rPr>
              <w:t xml:space="preserve">Type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5">
            <w:pPr>
              <w:spacing w:after="60" w:line="240" w:lineRule="auto"/>
              <w:rPr>
                <w:sz w:val="20"/>
                <w:szCs w:val="20"/>
              </w:rPr>
            </w:pPr>
            <w:r w:rsidDel="00000000" w:rsidR="00000000" w:rsidRPr="00000000">
              <w:rPr>
                <w:sz w:val="20"/>
                <w:szCs w:val="20"/>
                <w:rtl w:val="0"/>
              </w:rPr>
              <w:t xml:space="preserve">No-Code</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6">
            <w:pPr>
              <w:spacing w:after="60" w:line="240" w:lineRule="auto"/>
              <w:rPr>
                <w:sz w:val="20"/>
                <w:szCs w:val="20"/>
              </w:rPr>
            </w:pPr>
            <w:r w:rsidDel="00000000" w:rsidR="00000000" w:rsidRPr="00000000">
              <w:rPr>
                <w:b w:val="1"/>
                <w:bCs w:val="1"/>
                <w:color w:val="1f3864"/>
                <w:sz w:val="20"/>
                <w:szCs w:val="20"/>
                <w:rtl w:val="0"/>
              </w:rPr>
              <w:t xml:space="preserve">Tool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7">
            <w:pPr>
              <w:spacing w:after="60" w:line="240" w:lineRule="auto"/>
              <w:rPr>
                <w:sz w:val="20"/>
                <w:szCs w:val="20"/>
              </w:rPr>
            </w:pPr>
            <w:r w:rsidDel="00000000" w:rsidR="00000000" w:rsidRPr="00000000">
              <w:rPr>
                <w:sz w:val="20"/>
                <w:szCs w:val="20"/>
                <w:rtl w:val="0"/>
              </w:rPr>
              <w:t xml:space="preserve">None required. Colored pencils/highlighters for dataset annotation.</w:t>
            </w:r>
          </w:p>
        </w:tc>
      </w:tr>
    </w:tbl>
    <w:p w:rsidR="00000000" w:rsidDel="00000000" w:rsidP="00000000" w:rsidRDefault="00000000" w:rsidRPr="00000000" w14:paraId="00000028">
      <w:pPr>
        <w:spacing w:after="100" w:line="240" w:lineRule="auto"/>
        <w:rPr>
          <w:sz w:val="20"/>
          <w:szCs w:val="20"/>
        </w:rPr>
      </w:pP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29">
            <w:pPr>
              <w:spacing w:line="240" w:lineRule="auto"/>
              <w:rPr>
                <w:sz w:val="20"/>
                <w:szCs w:val="20"/>
              </w:rPr>
            </w:pPr>
            <w:r w:rsidDel="00000000" w:rsidR="00000000" w:rsidRPr="00000000">
              <w:rPr>
                <w:b w:val="1"/>
                <w:bCs w:val="1"/>
                <w:color w:val="ffffff"/>
                <w:rtl w:val="0"/>
              </w:rPr>
              <w:t xml:space="preserve">Lesson Materials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B">
            <w:pPr>
              <w:spacing w:after="60" w:line="240" w:lineRule="auto"/>
              <w:rPr>
                <w:sz w:val="20"/>
                <w:szCs w:val="20"/>
              </w:rPr>
            </w:pPr>
            <w:r w:rsidDel="00000000" w:rsidR="00000000" w:rsidRPr="00000000">
              <w:rPr>
                <w:b w:val="1"/>
                <w:bCs w:val="1"/>
                <w:color w:val="1f3864"/>
                <w:sz w:val="20"/>
                <w:szCs w:val="20"/>
                <w:rtl w:val="0"/>
              </w:rPr>
              <w:t xml:space="preserve">Dataset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C">
            <w:pPr>
              <w:spacing w:after="60" w:line="240" w:lineRule="auto"/>
              <w:rPr>
                <w:sz w:val="20"/>
                <w:szCs w:val="20"/>
              </w:rPr>
            </w:pPr>
            <w:r w:rsidDel="00000000" w:rsidR="00000000" w:rsidRPr="00000000">
              <w:rPr>
                <w:sz w:val="20"/>
                <w:szCs w:val="20"/>
                <w:rtl w:val="0"/>
              </w:rPr>
              <w:t xml:space="preserve">15 U.S. laws (1790–1965) scored across four language variables (Threat, Rights, Economic, Order). Dataset is embedded in the Student Handout.</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D">
            <w:pPr>
              <w:spacing w:after="60" w:line="240" w:lineRule="auto"/>
              <w:rPr>
                <w:sz w:val="20"/>
                <w:szCs w:val="20"/>
              </w:rPr>
            </w:pPr>
            <w:r w:rsidDel="00000000" w:rsidR="00000000" w:rsidRPr="00000000">
              <w:rPr>
                <w:b w:val="1"/>
                <w:bCs w:val="1"/>
                <w:color w:val="1f3864"/>
                <w:sz w:val="20"/>
                <w:szCs w:val="20"/>
                <w:rtl w:val="0"/>
              </w:rPr>
              <w:t xml:space="preserve">Datasheet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E">
            <w:pPr>
              <w:spacing w:after="60" w:line="240" w:lineRule="auto"/>
              <w:rPr>
                <w:sz w:val="20"/>
                <w:szCs w:val="20"/>
              </w:rPr>
            </w:pPr>
            <w:r w:rsidDel="00000000" w:rsidR="00000000" w:rsidRPr="00000000">
              <w:rPr>
                <w:sz w:val="20"/>
                <w:szCs w:val="20"/>
                <w:rtl w:val="0"/>
              </w:rPr>
              <w:t xml:space="preserve">Student Handout (see link below)</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F">
            <w:pPr>
              <w:spacing w:after="60" w:line="240" w:lineRule="auto"/>
              <w:rPr>
                <w:sz w:val="20"/>
                <w:szCs w:val="20"/>
              </w:rPr>
            </w:pPr>
            <w:r w:rsidDel="00000000" w:rsidR="00000000" w:rsidRPr="00000000">
              <w:rPr>
                <w:b w:val="1"/>
                <w:bCs w:val="1"/>
                <w:color w:val="1f3864"/>
                <w:sz w:val="20"/>
                <w:szCs w:val="20"/>
                <w:rtl w:val="0"/>
              </w:rPr>
              <w:t xml:space="preserve">Student Document(s) &amp; File(s)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30">
            <w:pPr>
              <w:spacing w:after="60" w:line="240" w:lineRule="auto"/>
              <w:rPr>
                <w:sz w:val="20"/>
                <w:szCs w:val="20"/>
              </w:rPr>
            </w:pPr>
            <w:r w:rsidDel="00000000" w:rsidR="00000000" w:rsidRPr="00000000">
              <w:rPr>
                <w:sz w:val="20"/>
                <w:szCs w:val="20"/>
                <w:rtl w:val="0"/>
              </w:rPr>
              <w:t xml:space="preserve">Student Materials</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31">
            <w:pPr>
              <w:spacing w:after="60" w:line="240" w:lineRule="auto"/>
              <w:rPr>
                <w:sz w:val="20"/>
                <w:szCs w:val="20"/>
              </w:rPr>
            </w:pPr>
            <w:r w:rsidDel="00000000" w:rsidR="00000000" w:rsidRPr="00000000">
              <w:rPr>
                <w:b w:val="1"/>
                <w:bCs w:val="1"/>
                <w:color w:val="1f3864"/>
                <w:sz w:val="20"/>
                <w:szCs w:val="20"/>
                <w:rtl w:val="0"/>
              </w:rPr>
              <w:t xml:space="preserve">Teacher Document(s) &amp; File(s)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32">
            <w:pPr>
              <w:spacing w:after="60" w:line="240" w:lineRule="auto"/>
              <w:rPr>
                <w:sz w:val="20"/>
                <w:szCs w:val="20"/>
              </w:rPr>
            </w:pPr>
            <w:hyperlink r:id="rId6">
              <w:r w:rsidDel="00000000" w:rsidR="00000000" w:rsidRPr="00000000">
                <w:rPr>
                  <w:color w:val="1155cc"/>
                  <w:sz w:val="20"/>
                  <w:szCs w:val="20"/>
                  <w:u w:val="single"/>
                  <w:rtl w:val="0"/>
                </w:rPr>
                <w:t xml:space="preserve">Teacher Key</w:t>
              </w:r>
            </w:hyperlink>
            <w:r w:rsidDel="00000000" w:rsidR="00000000" w:rsidRPr="00000000">
              <w:rPr>
                <w:rtl w:val="0"/>
              </w:rPr>
            </w:r>
          </w:p>
        </w:tc>
      </w:tr>
    </w:tbl>
    <w:p w:rsidR="00000000" w:rsidDel="00000000" w:rsidP="00000000" w:rsidRDefault="00000000" w:rsidRPr="00000000" w14:paraId="00000033">
      <w:pPr>
        <w:spacing w:after="100" w:line="240" w:lineRule="auto"/>
        <w:rPr>
          <w:sz w:val="20"/>
          <w:szCs w:val="20"/>
        </w:rPr>
      </w:pP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8080"/>
        <w:tblGridChange w:id="0">
          <w:tblGrid>
            <w:gridCol w:w="2000"/>
            <w:gridCol w:w="80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34">
            <w:pPr>
              <w:spacing w:line="240" w:lineRule="auto"/>
              <w:jc w:val="center"/>
              <w:rPr>
                <w:sz w:val="20"/>
                <w:szCs w:val="20"/>
              </w:rPr>
            </w:pPr>
            <w:r w:rsidDel="00000000" w:rsidR="00000000" w:rsidRPr="00000000">
              <w:rPr>
                <w:b w:val="1"/>
                <w:bCs w:val="1"/>
                <w:color w:val="ffffff"/>
                <w:sz w:val="24"/>
                <w:szCs w:val="24"/>
                <w:rtl w:val="0"/>
              </w:rPr>
              <w:t xml:space="preserve">Lesson Plan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36">
            <w:pPr>
              <w:spacing w:after="60" w:line="240" w:lineRule="auto"/>
              <w:rPr>
                <w:sz w:val="20"/>
                <w:szCs w:val="20"/>
              </w:rPr>
            </w:pPr>
            <w:r w:rsidDel="00000000" w:rsidR="00000000" w:rsidRPr="00000000">
              <w:rPr>
                <w:b w:val="1"/>
                <w:bCs w:val="1"/>
                <w:sz w:val="20"/>
                <w:szCs w:val="20"/>
                <w:rtl w:val="0"/>
              </w:rPr>
              <w:t xml:space="preserve">Lesson Focus &amp; Objectives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37">
            <w:pPr>
              <w:spacing w:after="60" w:line="240" w:lineRule="auto"/>
              <w:rPr>
                <w:sz w:val="20"/>
                <w:szCs w:val="20"/>
              </w:rPr>
            </w:pPr>
            <w:r w:rsidDel="00000000" w:rsidR="00000000" w:rsidRPr="00000000">
              <w:rPr>
                <w:b w:val="1"/>
                <w:bCs w:val="1"/>
                <w:sz w:val="20"/>
                <w:szCs w:val="20"/>
                <w:rtl w:val="0"/>
              </w:rPr>
              <w:t xml:space="preserve">LESSON FOCUS</w:t>
            </w:r>
            <w:r w:rsidDel="00000000" w:rsidR="00000000" w:rsidRPr="00000000">
              <w:rPr>
                <w:rtl w:val="0"/>
              </w:rPr>
            </w:r>
          </w:p>
          <w:p w:rsidR="00000000" w:rsidDel="00000000" w:rsidP="00000000" w:rsidRDefault="00000000" w:rsidRPr="00000000" w14:paraId="00000038">
            <w:pPr>
              <w:spacing w:after="60" w:line="240" w:lineRule="auto"/>
              <w:rPr>
                <w:sz w:val="20"/>
                <w:szCs w:val="20"/>
              </w:rPr>
            </w:pPr>
            <w:r w:rsidDel="00000000" w:rsidR="00000000" w:rsidRPr="00000000">
              <w:rPr>
                <w:sz w:val="20"/>
                <w:szCs w:val="20"/>
                <w:rtl w:val="0"/>
              </w:rPr>
              <w:t xml:space="preserve">THE LANGUAGE OF JUSTIFICATION: HOW LAWS EXPLAIN POWER</w:t>
            </w:r>
          </w:p>
          <w:p w:rsidR="00000000" w:rsidDel="00000000" w:rsidP="00000000" w:rsidRDefault="00000000" w:rsidRPr="00000000" w14:paraId="00000039">
            <w:pPr>
              <w:spacing w:after="100" w:line="240" w:lineRule="auto"/>
              <w:rPr>
                <w:sz w:val="20"/>
                <w:szCs w:val="20"/>
              </w:rPr>
            </w:pPr>
            <w:r w:rsidDel="00000000" w:rsidR="00000000" w:rsidRPr="00000000">
              <w:rPr>
                <w:rtl w:val="0"/>
              </w:rPr>
            </w:r>
          </w:p>
          <w:p w:rsidR="00000000" w:rsidDel="00000000" w:rsidP="00000000" w:rsidRDefault="00000000" w:rsidRPr="00000000" w14:paraId="0000003A">
            <w:pPr>
              <w:spacing w:after="60" w:line="240" w:lineRule="auto"/>
              <w:rPr>
                <w:sz w:val="20"/>
                <w:szCs w:val="20"/>
              </w:rPr>
            </w:pPr>
            <w:r w:rsidDel="00000000" w:rsidR="00000000" w:rsidRPr="00000000">
              <w:rPr>
                <w:b w:val="1"/>
                <w:bCs w:val="1"/>
                <w:sz w:val="20"/>
                <w:szCs w:val="20"/>
                <w:rtl w:val="0"/>
              </w:rPr>
              <w:t xml:space="preserve">Compelling Question</w:t>
            </w:r>
            <w:r w:rsidDel="00000000" w:rsidR="00000000" w:rsidRPr="00000000">
              <w:rPr>
                <w:rtl w:val="0"/>
              </w:rPr>
            </w:r>
          </w:p>
          <w:p w:rsidR="00000000" w:rsidDel="00000000" w:rsidP="00000000" w:rsidRDefault="00000000" w:rsidRPr="00000000" w14:paraId="0000003B">
            <w:pPr>
              <w:spacing w:after="60" w:line="240" w:lineRule="auto"/>
              <w:rPr>
                <w:sz w:val="20"/>
                <w:szCs w:val="20"/>
              </w:rPr>
            </w:pPr>
            <w:r w:rsidDel="00000000" w:rsidR="00000000" w:rsidRPr="00000000">
              <w:rPr>
                <w:sz w:val="20"/>
                <w:szCs w:val="20"/>
                <w:rtl w:val="0"/>
              </w:rPr>
              <w:t xml:space="preserve">How do governments justify laws that expand or restrict rights?</w:t>
            </w:r>
          </w:p>
          <w:p w:rsidR="00000000" w:rsidDel="00000000" w:rsidP="00000000" w:rsidRDefault="00000000" w:rsidRPr="00000000" w14:paraId="0000003C">
            <w:pPr>
              <w:spacing w:after="100" w:line="240" w:lineRule="auto"/>
              <w:rPr>
                <w:sz w:val="20"/>
                <w:szCs w:val="20"/>
              </w:rPr>
            </w:pPr>
            <w:r w:rsidDel="00000000" w:rsidR="00000000" w:rsidRPr="00000000">
              <w:rPr>
                <w:rtl w:val="0"/>
              </w:rPr>
            </w:r>
          </w:p>
          <w:p w:rsidR="00000000" w:rsidDel="00000000" w:rsidP="00000000" w:rsidRDefault="00000000" w:rsidRPr="00000000" w14:paraId="0000003D">
            <w:pPr>
              <w:spacing w:after="60" w:line="240" w:lineRule="auto"/>
              <w:rPr>
                <w:sz w:val="20"/>
                <w:szCs w:val="20"/>
              </w:rPr>
            </w:pPr>
            <w:r w:rsidDel="00000000" w:rsidR="00000000" w:rsidRPr="00000000">
              <w:rPr>
                <w:b w:val="1"/>
                <w:bCs w:val="1"/>
                <w:sz w:val="20"/>
                <w:szCs w:val="20"/>
                <w:rtl w:val="0"/>
              </w:rPr>
              <w:t xml:space="preserve">Supporting Question</w:t>
            </w:r>
            <w:r w:rsidDel="00000000" w:rsidR="00000000" w:rsidRPr="00000000">
              <w:rPr>
                <w:rtl w:val="0"/>
              </w:rPr>
            </w:r>
          </w:p>
          <w:p w:rsidR="00000000" w:rsidDel="00000000" w:rsidP="00000000" w:rsidRDefault="00000000" w:rsidRPr="00000000" w14:paraId="0000003E">
            <w:pPr>
              <w:spacing w:after="60" w:line="240" w:lineRule="auto"/>
              <w:rPr>
                <w:sz w:val="20"/>
                <w:szCs w:val="20"/>
              </w:rPr>
            </w:pPr>
            <w:r w:rsidDel="00000000" w:rsidR="00000000" w:rsidRPr="00000000">
              <w:rPr>
                <w:sz w:val="20"/>
                <w:szCs w:val="20"/>
                <w:rtl w:val="0"/>
              </w:rPr>
              <w:t xml:space="preserve">Does the language of a law reveal who it is protecting — and who it portrays as a threat?</w:t>
            </w:r>
          </w:p>
          <w:p w:rsidR="00000000" w:rsidDel="00000000" w:rsidP="00000000" w:rsidRDefault="00000000" w:rsidRPr="00000000" w14:paraId="0000003F">
            <w:pPr>
              <w:spacing w:after="100" w:line="240" w:lineRule="auto"/>
              <w:rPr>
                <w:sz w:val="20"/>
                <w:szCs w:val="20"/>
              </w:rPr>
            </w:pPr>
            <w:r w:rsidDel="00000000" w:rsidR="00000000" w:rsidRPr="00000000">
              <w:rPr>
                <w:rtl w:val="0"/>
              </w:rPr>
            </w:r>
          </w:p>
          <w:p w:rsidR="00000000" w:rsidDel="00000000" w:rsidP="00000000" w:rsidRDefault="00000000" w:rsidRPr="00000000" w14:paraId="00000040">
            <w:pPr>
              <w:spacing w:after="60" w:line="240" w:lineRule="auto"/>
              <w:rPr>
                <w:sz w:val="20"/>
                <w:szCs w:val="20"/>
              </w:rPr>
            </w:pPr>
            <w:r w:rsidDel="00000000" w:rsidR="00000000" w:rsidRPr="00000000">
              <w:rPr>
                <w:b w:val="1"/>
                <w:bCs w:val="1"/>
                <w:sz w:val="20"/>
                <w:szCs w:val="20"/>
                <w:rtl w:val="0"/>
              </w:rPr>
              <w:t xml:space="preserve">Content Objective(s)</w:t>
            </w:r>
            <w:r w:rsidDel="00000000" w:rsidR="00000000" w:rsidRPr="00000000">
              <w:rPr>
                <w:rtl w:val="0"/>
              </w:rPr>
            </w:r>
          </w:p>
          <w:p w:rsidR="00000000" w:rsidDel="00000000" w:rsidP="00000000" w:rsidRDefault="00000000" w:rsidRPr="00000000" w14:paraId="00000041">
            <w:pPr>
              <w:spacing w:after="60" w:line="240" w:lineRule="auto"/>
              <w:rPr>
                <w:sz w:val="20"/>
                <w:szCs w:val="20"/>
              </w:rPr>
            </w:pPr>
            <w:r w:rsidDel="00000000" w:rsidR="00000000" w:rsidRPr="00000000">
              <w:rPr>
                <w:sz w:val="20"/>
                <w:szCs w:val="20"/>
                <w:rtl w:val="0"/>
              </w:rPr>
              <w:t xml:space="preserve">By the end of this lesson, students will be able to:</w:t>
            </w:r>
          </w:p>
          <w:p w:rsidR="00000000" w:rsidDel="00000000" w:rsidP="00000000" w:rsidRDefault="00000000" w:rsidRPr="00000000" w14:paraId="00000042">
            <w:pPr>
              <w:numPr>
                <w:ilvl w:val="0"/>
                <w:numId w:val="1"/>
              </w:numPr>
              <w:spacing w:after="40" w:line="240" w:lineRule="auto"/>
              <w:ind w:left="480" w:hanging="240"/>
              <w:rPr>
                <w:sz w:val="20"/>
                <w:szCs w:val="20"/>
              </w:rPr>
            </w:pPr>
            <w:r w:rsidDel="00000000" w:rsidR="00000000" w:rsidRPr="00000000">
              <w:rPr>
                <w:sz w:val="20"/>
                <w:szCs w:val="20"/>
                <w:rtl w:val="0"/>
              </w:rPr>
              <w:t xml:space="preserve">Analyze a dataset of 15 historical laws to identify patterns in justification language</w:t>
            </w:r>
          </w:p>
          <w:p w:rsidR="00000000" w:rsidDel="00000000" w:rsidP="00000000" w:rsidRDefault="00000000" w:rsidRPr="00000000" w14:paraId="00000043">
            <w:pPr>
              <w:numPr>
                <w:ilvl w:val="0"/>
                <w:numId w:val="1"/>
              </w:numPr>
              <w:spacing w:after="40" w:line="240" w:lineRule="auto"/>
              <w:ind w:left="480" w:hanging="240"/>
              <w:rPr>
                <w:sz w:val="20"/>
                <w:szCs w:val="20"/>
              </w:rPr>
            </w:pPr>
            <w:r w:rsidDel="00000000" w:rsidR="00000000" w:rsidRPr="00000000">
              <w:rPr>
                <w:sz w:val="20"/>
                <w:szCs w:val="20"/>
                <w:rtl w:val="0"/>
              </w:rPr>
              <w:t xml:space="preserve">Explain how rhetorical language frames laws as protection or threat</w:t>
            </w:r>
          </w:p>
          <w:p w:rsidR="00000000" w:rsidDel="00000000" w:rsidP="00000000" w:rsidRDefault="00000000" w:rsidRPr="00000000" w14:paraId="00000044">
            <w:pPr>
              <w:numPr>
                <w:ilvl w:val="0"/>
                <w:numId w:val="1"/>
              </w:numPr>
              <w:spacing w:after="40" w:line="240" w:lineRule="auto"/>
              <w:ind w:left="480" w:hanging="240"/>
              <w:rPr>
                <w:sz w:val="20"/>
                <w:szCs w:val="20"/>
              </w:rPr>
            </w:pPr>
            <w:r w:rsidDel="00000000" w:rsidR="00000000" w:rsidRPr="00000000">
              <w:rPr>
                <w:sz w:val="20"/>
                <w:szCs w:val="20"/>
                <w:rtl w:val="0"/>
              </w:rPr>
              <w:t xml:space="preserve">Identify at least one outlier in the dataset and explain why it doesn’t fit the pattern</w:t>
            </w:r>
          </w:p>
          <w:p w:rsidR="00000000" w:rsidDel="00000000" w:rsidP="00000000" w:rsidRDefault="00000000" w:rsidRPr="00000000" w14:paraId="00000045">
            <w:pPr>
              <w:numPr>
                <w:ilvl w:val="0"/>
                <w:numId w:val="1"/>
              </w:numPr>
              <w:spacing w:after="40" w:line="240" w:lineRule="auto"/>
              <w:ind w:left="480" w:hanging="240"/>
              <w:rPr>
                <w:sz w:val="20"/>
                <w:szCs w:val="20"/>
              </w:rPr>
            </w:pPr>
            <w:r w:rsidDel="00000000" w:rsidR="00000000" w:rsidRPr="00000000">
              <w:rPr>
                <w:sz w:val="20"/>
                <w:szCs w:val="20"/>
                <w:rtl w:val="0"/>
              </w:rPr>
              <w:t xml:space="preserve">Examine who constructed the dataset and what types of laws are missing</w:t>
            </w:r>
          </w:p>
          <w:p w:rsidR="00000000" w:rsidDel="00000000" w:rsidP="00000000" w:rsidRDefault="00000000" w:rsidRPr="00000000" w14:paraId="00000046">
            <w:pPr>
              <w:numPr>
                <w:ilvl w:val="0"/>
                <w:numId w:val="1"/>
              </w:numPr>
              <w:spacing w:after="40" w:line="240" w:lineRule="auto"/>
              <w:ind w:left="480" w:hanging="240"/>
              <w:rPr>
                <w:sz w:val="20"/>
                <w:szCs w:val="20"/>
              </w:rPr>
            </w:pPr>
            <w:r w:rsidDel="00000000" w:rsidR="00000000" w:rsidRPr="00000000">
              <w:rPr>
                <w:sz w:val="20"/>
                <w:szCs w:val="20"/>
                <w:rtl w:val="0"/>
              </w:rPr>
              <w:t xml:space="preserve">Distinguish between correlation (restriction laws tend to use threat language) and causation (governments use threat language in order to justify restrictions)</w:t>
            </w:r>
          </w:p>
          <w:p w:rsidR="00000000" w:rsidDel="00000000" w:rsidP="00000000" w:rsidRDefault="00000000" w:rsidRPr="00000000" w14:paraId="00000047">
            <w:pPr>
              <w:numPr>
                <w:ilvl w:val="0"/>
                <w:numId w:val="1"/>
              </w:numPr>
              <w:spacing w:after="40" w:line="240" w:lineRule="auto"/>
              <w:ind w:left="480" w:hanging="240"/>
              <w:rPr>
                <w:sz w:val="20"/>
                <w:szCs w:val="20"/>
              </w:rPr>
            </w:pPr>
            <w:r w:rsidDel="00000000" w:rsidR="00000000" w:rsidRPr="00000000">
              <w:rPr>
                <w:sz w:val="20"/>
                <w:szCs w:val="20"/>
                <w:rtl w:val="0"/>
              </w:rPr>
              <w:t xml:space="preserve">Write a historical argument with a claim, evidence from the dataset, reasoning, and a named data limitation</w:t>
            </w:r>
          </w:p>
          <w:p w:rsidR="00000000" w:rsidDel="00000000" w:rsidP="00000000" w:rsidRDefault="00000000" w:rsidRPr="00000000" w14:paraId="00000048">
            <w:pPr>
              <w:spacing w:after="100" w:line="240" w:lineRule="auto"/>
              <w:rPr>
                <w:sz w:val="20"/>
                <w:szCs w:val="20"/>
              </w:rPr>
            </w:pPr>
            <w:r w:rsidDel="00000000" w:rsidR="00000000" w:rsidRPr="00000000">
              <w:rPr>
                <w:rtl w:val="0"/>
              </w:rPr>
            </w:r>
          </w:p>
          <w:p w:rsidR="00000000" w:rsidDel="00000000" w:rsidP="00000000" w:rsidRDefault="00000000" w:rsidRPr="00000000" w14:paraId="00000049">
            <w:pPr>
              <w:spacing w:after="60" w:line="240" w:lineRule="auto"/>
              <w:rPr>
                <w:sz w:val="20"/>
                <w:szCs w:val="20"/>
              </w:rPr>
            </w:pPr>
            <w:r w:rsidDel="00000000" w:rsidR="00000000" w:rsidRPr="00000000">
              <w:rPr>
                <w:b w:val="1"/>
                <w:bCs w:val="1"/>
                <w:sz w:val="20"/>
                <w:szCs w:val="20"/>
                <w:rtl w:val="0"/>
              </w:rPr>
              <w:t xml:space="preserve">Prerequisite Knowledge &amp; Skills</w:t>
            </w:r>
            <w:r w:rsidDel="00000000" w:rsidR="00000000" w:rsidRPr="00000000">
              <w:rPr>
                <w:rtl w:val="0"/>
              </w:rPr>
            </w:r>
          </w:p>
          <w:p w:rsidR="00000000" w:rsidDel="00000000" w:rsidP="00000000" w:rsidRDefault="00000000" w:rsidRPr="00000000" w14:paraId="0000004A">
            <w:pPr>
              <w:spacing w:after="60" w:line="240" w:lineRule="auto"/>
              <w:rPr>
                <w:sz w:val="20"/>
                <w:szCs w:val="20"/>
              </w:rPr>
            </w:pPr>
            <w:r w:rsidDel="00000000" w:rsidR="00000000" w:rsidRPr="00000000">
              <w:rPr>
                <w:b w:val="1"/>
                <w:bCs w:val="1"/>
                <w:sz w:val="20"/>
                <w:szCs w:val="20"/>
                <w:rtl w:val="0"/>
              </w:rPr>
              <w:t xml:space="preserve">For the Teacher:</w:t>
            </w:r>
            <w:r w:rsidDel="00000000" w:rsidR="00000000" w:rsidRPr="00000000">
              <w:rPr>
                <w:rtl w:val="0"/>
              </w:rPr>
            </w:r>
          </w:p>
          <w:p w:rsidR="00000000" w:rsidDel="00000000" w:rsidP="00000000" w:rsidRDefault="00000000" w:rsidRPr="00000000" w14:paraId="0000004B">
            <w:pPr>
              <w:numPr>
                <w:ilvl w:val="0"/>
                <w:numId w:val="1"/>
              </w:numPr>
              <w:spacing w:after="40" w:line="240" w:lineRule="auto"/>
              <w:ind w:left="480" w:hanging="240"/>
              <w:rPr>
                <w:sz w:val="20"/>
                <w:szCs w:val="20"/>
              </w:rPr>
            </w:pPr>
            <w:r w:rsidDel="00000000" w:rsidR="00000000" w:rsidRPr="00000000">
              <w:rPr>
                <w:sz w:val="20"/>
                <w:szCs w:val="20"/>
                <w:rtl w:val="0"/>
              </w:rPr>
              <w:t xml:space="preserve">Understanding of key historical laws referenced (Chinese Exclusion Act, Civil Rights Act, GI Bill) — what each law did and who it affected</w:t>
            </w:r>
          </w:p>
          <w:p w:rsidR="00000000" w:rsidDel="00000000" w:rsidP="00000000" w:rsidRDefault="00000000" w:rsidRPr="00000000" w14:paraId="0000004C">
            <w:pPr>
              <w:numPr>
                <w:ilvl w:val="0"/>
                <w:numId w:val="1"/>
              </w:numPr>
              <w:spacing w:after="40" w:line="240" w:lineRule="auto"/>
              <w:ind w:left="480" w:hanging="240"/>
              <w:rPr>
                <w:sz w:val="20"/>
                <w:szCs w:val="20"/>
              </w:rPr>
            </w:pPr>
            <w:r w:rsidDel="00000000" w:rsidR="00000000" w:rsidRPr="00000000">
              <w:rPr>
                <w:sz w:val="20"/>
                <w:szCs w:val="20"/>
                <w:rtl w:val="0"/>
              </w:rPr>
              <w:t xml:space="preserve">Conceptual understanding of rights vs. restrictions in U.S. history and how governments use justification rhetoric to explain policy decisions</w:t>
            </w:r>
          </w:p>
          <w:p w:rsidR="00000000" w:rsidDel="00000000" w:rsidP="00000000" w:rsidRDefault="00000000" w:rsidRPr="00000000" w14:paraId="0000004D">
            <w:pPr>
              <w:numPr>
                <w:ilvl w:val="0"/>
                <w:numId w:val="1"/>
              </w:numPr>
              <w:spacing w:after="40" w:line="240" w:lineRule="auto"/>
              <w:ind w:left="480" w:hanging="240"/>
              <w:rPr>
                <w:sz w:val="20"/>
                <w:szCs w:val="20"/>
              </w:rPr>
            </w:pPr>
            <w:r w:rsidDel="00000000" w:rsidR="00000000" w:rsidRPr="00000000">
              <w:rPr>
                <w:sz w:val="20"/>
                <w:szCs w:val="20"/>
                <w:rtl w:val="0"/>
              </w:rPr>
              <w:t xml:space="preserve">Ability to interpret a categorical dataset (law type: restriction/expansion/regulatory) and read scaled variables (0–6 scoring)</w:t>
            </w:r>
          </w:p>
          <w:p w:rsidR="00000000" w:rsidDel="00000000" w:rsidP="00000000" w:rsidRDefault="00000000" w:rsidRPr="00000000" w14:paraId="0000004E">
            <w:pPr>
              <w:numPr>
                <w:ilvl w:val="0"/>
                <w:numId w:val="1"/>
              </w:numPr>
              <w:spacing w:after="40" w:line="240" w:lineRule="auto"/>
              <w:ind w:left="480" w:hanging="240"/>
              <w:rPr>
                <w:sz w:val="20"/>
                <w:szCs w:val="20"/>
              </w:rPr>
            </w:pPr>
            <w:r w:rsidDel="00000000" w:rsidR="00000000" w:rsidRPr="00000000">
              <w:rPr>
                <w:sz w:val="20"/>
                <w:szCs w:val="20"/>
                <w:rtl w:val="0"/>
              </w:rPr>
              <w:t xml:space="preserve">Familiarity with pattern recognition across categories, and basic data comparison (which category is highest/lowest and why)</w:t>
            </w:r>
          </w:p>
          <w:p w:rsidR="00000000" w:rsidDel="00000000" w:rsidP="00000000" w:rsidRDefault="00000000" w:rsidRPr="00000000" w14:paraId="0000004F">
            <w:pPr>
              <w:numPr>
                <w:ilvl w:val="0"/>
                <w:numId w:val="1"/>
              </w:numPr>
              <w:spacing w:after="40" w:line="240" w:lineRule="auto"/>
              <w:ind w:left="480" w:hanging="240"/>
              <w:rPr>
                <w:sz w:val="20"/>
                <w:szCs w:val="20"/>
              </w:rPr>
            </w:pPr>
            <w:r w:rsidDel="00000000" w:rsidR="00000000" w:rsidRPr="00000000">
              <w:rPr>
                <w:sz w:val="20"/>
                <w:szCs w:val="20"/>
                <w:rtl w:val="0"/>
              </w:rPr>
              <w:t xml:space="preserve">Ability to model translating quantitative patterns into historical claims, including how to name data limitations without overstating them</w:t>
            </w:r>
          </w:p>
          <w:p w:rsidR="00000000" w:rsidDel="00000000" w:rsidP="00000000" w:rsidRDefault="00000000" w:rsidRPr="00000000" w14:paraId="00000050">
            <w:pPr>
              <w:spacing w:after="100" w:line="240" w:lineRule="auto"/>
              <w:rPr>
                <w:sz w:val="20"/>
                <w:szCs w:val="20"/>
              </w:rPr>
            </w:pPr>
            <w:r w:rsidDel="00000000" w:rsidR="00000000" w:rsidRPr="00000000">
              <w:rPr>
                <w:rtl w:val="0"/>
              </w:rPr>
            </w:r>
          </w:p>
          <w:p w:rsidR="00000000" w:rsidDel="00000000" w:rsidP="00000000" w:rsidRDefault="00000000" w:rsidRPr="00000000" w14:paraId="00000051">
            <w:pPr>
              <w:spacing w:after="60" w:line="240" w:lineRule="auto"/>
              <w:rPr>
                <w:sz w:val="20"/>
                <w:szCs w:val="20"/>
              </w:rPr>
            </w:pPr>
            <w:r w:rsidDel="00000000" w:rsidR="00000000" w:rsidRPr="00000000">
              <w:rPr>
                <w:b w:val="1"/>
                <w:bCs w:val="1"/>
                <w:sz w:val="20"/>
                <w:szCs w:val="20"/>
                <w:rtl w:val="0"/>
              </w:rPr>
              <w:t xml:space="preserve">For the Student:</w:t>
            </w:r>
            <w:r w:rsidDel="00000000" w:rsidR="00000000" w:rsidRPr="00000000">
              <w:rPr>
                <w:rtl w:val="0"/>
              </w:rPr>
            </w:r>
          </w:p>
          <w:p w:rsidR="00000000" w:rsidDel="00000000" w:rsidP="00000000" w:rsidRDefault="00000000" w:rsidRPr="00000000" w14:paraId="00000052">
            <w:pPr>
              <w:numPr>
                <w:ilvl w:val="0"/>
                <w:numId w:val="1"/>
              </w:numPr>
              <w:spacing w:after="40" w:line="240" w:lineRule="auto"/>
              <w:ind w:left="480" w:hanging="240"/>
              <w:rPr>
                <w:sz w:val="20"/>
                <w:szCs w:val="20"/>
              </w:rPr>
            </w:pPr>
            <w:r w:rsidDel="00000000" w:rsidR="00000000" w:rsidRPr="00000000">
              <w:rPr>
                <w:sz w:val="20"/>
                <w:szCs w:val="20"/>
                <w:rtl w:val="0"/>
              </w:rPr>
              <w:t xml:space="preserve">Recognize that laws can expand rights (e.g., Civil Rights Act) or restrict them (e.g., exclusion laws)</w:t>
            </w:r>
          </w:p>
          <w:p w:rsidR="00000000" w:rsidDel="00000000" w:rsidP="00000000" w:rsidRDefault="00000000" w:rsidRPr="00000000" w14:paraId="00000053">
            <w:pPr>
              <w:numPr>
                <w:ilvl w:val="0"/>
                <w:numId w:val="1"/>
              </w:numPr>
              <w:spacing w:after="40" w:line="240" w:lineRule="auto"/>
              <w:ind w:left="480" w:hanging="240"/>
              <w:rPr>
                <w:sz w:val="20"/>
                <w:szCs w:val="20"/>
              </w:rPr>
            </w:pPr>
            <w:r w:rsidDel="00000000" w:rsidR="00000000" w:rsidRPr="00000000">
              <w:rPr>
                <w:sz w:val="20"/>
                <w:szCs w:val="20"/>
                <w:rtl w:val="0"/>
              </w:rPr>
              <w:t xml:space="preserve">Understand basic concepts: rights, government authority, and the idea that historical actors make decisions that affect groups differently</w:t>
            </w:r>
          </w:p>
          <w:p w:rsidR="00000000" w:rsidDel="00000000" w:rsidP="00000000" w:rsidRDefault="00000000" w:rsidRPr="00000000" w14:paraId="00000054">
            <w:pPr>
              <w:numPr>
                <w:ilvl w:val="0"/>
                <w:numId w:val="1"/>
              </w:numPr>
              <w:spacing w:after="40" w:line="240" w:lineRule="auto"/>
              <w:ind w:left="480" w:hanging="240"/>
              <w:rPr>
                <w:sz w:val="20"/>
                <w:szCs w:val="20"/>
              </w:rPr>
            </w:pPr>
            <w:r w:rsidDel="00000000" w:rsidR="00000000" w:rsidRPr="00000000">
              <w:rPr>
                <w:sz w:val="20"/>
                <w:szCs w:val="20"/>
                <w:rtl w:val="0"/>
              </w:rPr>
              <w:t xml:space="preserve">Read a simple table with categories and numerical values; identify highest/lowest values and basic patterns</w:t>
            </w:r>
          </w:p>
          <w:p w:rsidR="00000000" w:rsidDel="00000000" w:rsidP="00000000" w:rsidRDefault="00000000" w:rsidRPr="00000000" w14:paraId="00000055">
            <w:pPr>
              <w:numPr>
                <w:ilvl w:val="0"/>
                <w:numId w:val="1"/>
              </w:numPr>
              <w:spacing w:after="40" w:line="240" w:lineRule="auto"/>
              <w:ind w:left="480" w:hanging="240"/>
              <w:rPr>
                <w:sz w:val="20"/>
                <w:szCs w:val="20"/>
              </w:rPr>
            </w:pPr>
            <w:r w:rsidDel="00000000" w:rsidR="00000000" w:rsidRPr="00000000">
              <w:rPr>
                <w:sz w:val="20"/>
                <w:szCs w:val="20"/>
                <w:rtl w:val="0"/>
              </w:rPr>
              <w:t xml:space="preserve">Make a simple claim using academic language and understand that data represents patterns, not absolute truth</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56">
            <w:pPr>
              <w:spacing w:after="60" w:line="240" w:lineRule="auto"/>
              <w:rPr>
                <w:sz w:val="20"/>
                <w:szCs w:val="20"/>
              </w:rPr>
            </w:pPr>
            <w:r w:rsidDel="00000000" w:rsidR="00000000" w:rsidRPr="00000000">
              <w:rPr>
                <w:b w:val="1"/>
                <w:bCs w:val="1"/>
                <w:sz w:val="20"/>
                <w:szCs w:val="20"/>
                <w:rtl w:val="0"/>
              </w:rPr>
              <w:t xml:space="preserve">Phase 1</w:t>
            </w:r>
            <w:r w:rsidDel="00000000" w:rsidR="00000000" w:rsidRPr="00000000">
              <w:rPr>
                <w:rtl w:val="0"/>
              </w:rPr>
            </w:r>
          </w:p>
          <w:p w:rsidR="00000000" w:rsidDel="00000000" w:rsidP="00000000" w:rsidRDefault="00000000" w:rsidRPr="00000000" w14:paraId="00000057">
            <w:pPr>
              <w:spacing w:after="60" w:line="240" w:lineRule="auto"/>
              <w:rPr>
                <w:color w:val="555555"/>
                <w:sz w:val="20"/>
                <w:szCs w:val="20"/>
              </w:rPr>
            </w:pPr>
            <w:r w:rsidDel="00000000" w:rsidR="00000000" w:rsidRPr="00000000">
              <w:rPr>
                <w:color w:val="555555"/>
                <w:sz w:val="20"/>
                <w:szCs w:val="20"/>
                <w:rtl w:val="0"/>
              </w:rPr>
              <w:t xml:space="preserve">Warm-Up</w:t>
            </w:r>
          </w:p>
          <w:p w:rsidR="00000000" w:rsidDel="00000000" w:rsidP="00000000" w:rsidRDefault="00000000" w:rsidRPr="00000000" w14:paraId="00000058">
            <w:pPr>
              <w:spacing w:after="60" w:line="240" w:lineRule="auto"/>
              <w:rPr>
                <w:sz w:val="20"/>
                <w:szCs w:val="20"/>
              </w:rPr>
            </w:pPr>
            <w:r w:rsidDel="00000000" w:rsidR="00000000" w:rsidRPr="00000000">
              <w:rPr>
                <w:color w:val="555555"/>
                <w:sz w:val="20"/>
                <w:szCs w:val="20"/>
                <w:rtl w:val="0"/>
              </w:rPr>
              <w:t xml:space="preserve">5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59">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5A">
            <w:pPr>
              <w:spacing w:after="60" w:line="240" w:lineRule="auto"/>
              <w:rPr>
                <w:sz w:val="20"/>
                <w:szCs w:val="20"/>
              </w:rPr>
            </w:pPr>
            <w:r w:rsidDel="00000000" w:rsidR="00000000" w:rsidRPr="00000000">
              <w:rPr>
                <w:sz w:val="20"/>
                <w:szCs w:val="20"/>
                <w:rtl w:val="0"/>
              </w:rPr>
              <w:t xml:space="preserve">Think about this question silently:</w:t>
            </w:r>
          </w:p>
          <w:p w:rsidR="00000000" w:rsidDel="00000000" w:rsidP="00000000" w:rsidRDefault="00000000" w:rsidRPr="00000000" w14:paraId="0000005B">
            <w:pPr>
              <w:spacing w:after="60" w:line="240" w:lineRule="auto"/>
              <w:rPr>
                <w:sz w:val="20"/>
                <w:szCs w:val="20"/>
              </w:rPr>
            </w:pPr>
            <w:r w:rsidDel="00000000" w:rsidR="00000000" w:rsidRPr="00000000">
              <w:rPr>
                <w:sz w:val="20"/>
                <w:szCs w:val="20"/>
                <w:rtl w:val="0"/>
              </w:rPr>
              <w:t xml:space="preserve">“If a government restricts something, do they announce: ‘We are limiting your rights today’?”</w:t>
            </w:r>
          </w:p>
          <w:p w:rsidR="00000000" w:rsidDel="00000000" w:rsidP="00000000" w:rsidRDefault="00000000" w:rsidRPr="00000000" w14:paraId="0000005C">
            <w:pPr>
              <w:spacing w:after="100" w:line="240" w:lineRule="auto"/>
              <w:rPr>
                <w:sz w:val="20"/>
                <w:szCs w:val="20"/>
              </w:rPr>
            </w:pPr>
            <w:r w:rsidDel="00000000" w:rsidR="00000000" w:rsidRPr="00000000">
              <w:rPr>
                <w:rtl w:val="0"/>
              </w:rPr>
            </w:r>
          </w:p>
          <w:p w:rsidR="00000000" w:rsidDel="00000000" w:rsidP="00000000" w:rsidRDefault="00000000" w:rsidRPr="00000000" w14:paraId="0000005D">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5E">
            <w:pPr>
              <w:spacing w:after="60" w:line="240" w:lineRule="auto"/>
              <w:rPr>
                <w:sz w:val="20"/>
                <w:szCs w:val="20"/>
              </w:rPr>
            </w:pPr>
            <w:r w:rsidDel="00000000" w:rsidR="00000000" w:rsidRPr="00000000">
              <w:rPr>
                <w:sz w:val="20"/>
                <w:szCs w:val="20"/>
                <w:rtl w:val="0"/>
              </w:rPr>
              <w:t xml:space="preserve">Ask students aloud. They almost always answer: No.</w:t>
            </w:r>
          </w:p>
          <w:p w:rsidR="00000000" w:rsidDel="00000000" w:rsidP="00000000" w:rsidRDefault="00000000" w:rsidRPr="00000000" w14:paraId="0000005F">
            <w:pPr>
              <w:spacing w:after="60" w:line="240" w:lineRule="auto"/>
              <w:rPr>
                <w:sz w:val="20"/>
                <w:szCs w:val="20"/>
              </w:rPr>
            </w:pPr>
            <w:r w:rsidDel="00000000" w:rsidR="00000000" w:rsidRPr="00000000">
              <w:rPr>
                <w:sz w:val="20"/>
                <w:szCs w:val="20"/>
                <w:rtl w:val="0"/>
              </w:rPr>
              <w:t xml:space="preserve">Follow up: “Instead, they claim they are protecting people or preventing danger. Today we will test whether that pattern appears in 175 years of real American laws.”</w:t>
            </w:r>
          </w:p>
          <w:p w:rsidR="00000000" w:rsidDel="00000000" w:rsidP="00000000" w:rsidRDefault="00000000" w:rsidRPr="00000000" w14:paraId="00000060">
            <w:pPr>
              <w:spacing w:after="60" w:line="240" w:lineRule="auto"/>
              <w:rPr>
                <w:sz w:val="20"/>
                <w:szCs w:val="20"/>
              </w:rPr>
            </w:pPr>
            <w:r w:rsidDel="00000000" w:rsidR="00000000" w:rsidRPr="00000000">
              <w:rPr>
                <w:sz w:val="20"/>
                <w:szCs w:val="20"/>
                <w:rtl w:val="0"/>
              </w:rPr>
              <w:t xml:space="preserve">Write two categories on the board before class — RESTRICTION and EXPANSION. Students will return to these throughout.</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61">
            <w:pPr>
              <w:spacing w:after="60" w:line="240" w:lineRule="auto"/>
              <w:rPr>
                <w:sz w:val="20"/>
                <w:szCs w:val="20"/>
              </w:rPr>
            </w:pPr>
            <w:r w:rsidDel="00000000" w:rsidR="00000000" w:rsidRPr="00000000">
              <w:rPr>
                <w:b w:val="1"/>
                <w:bCs w:val="1"/>
                <w:sz w:val="20"/>
                <w:szCs w:val="20"/>
                <w:rtl w:val="0"/>
              </w:rPr>
              <w:t xml:space="preserve">Phase 2</w:t>
            </w:r>
            <w:r w:rsidDel="00000000" w:rsidR="00000000" w:rsidRPr="00000000">
              <w:rPr>
                <w:rtl w:val="0"/>
              </w:rPr>
            </w:r>
          </w:p>
          <w:p w:rsidR="00000000" w:rsidDel="00000000" w:rsidP="00000000" w:rsidRDefault="00000000" w:rsidRPr="00000000" w14:paraId="00000062">
            <w:pPr>
              <w:spacing w:after="60" w:line="240" w:lineRule="auto"/>
              <w:rPr>
                <w:color w:val="555555"/>
                <w:sz w:val="20"/>
                <w:szCs w:val="20"/>
              </w:rPr>
            </w:pPr>
            <w:r w:rsidDel="00000000" w:rsidR="00000000" w:rsidRPr="00000000">
              <w:rPr>
                <w:color w:val="555555"/>
                <w:sz w:val="20"/>
                <w:szCs w:val="20"/>
                <w:rtl w:val="0"/>
              </w:rPr>
              <w:t xml:space="preserve">Introduce the Dataset</w:t>
            </w:r>
          </w:p>
          <w:p w:rsidR="00000000" w:rsidDel="00000000" w:rsidP="00000000" w:rsidRDefault="00000000" w:rsidRPr="00000000" w14:paraId="00000063">
            <w:pPr>
              <w:spacing w:after="60" w:line="240" w:lineRule="auto"/>
              <w:rPr>
                <w:sz w:val="20"/>
                <w:szCs w:val="20"/>
              </w:rPr>
            </w:pPr>
            <w:r w:rsidDel="00000000" w:rsidR="00000000" w:rsidRPr="00000000">
              <w:rPr>
                <w:color w:val="555555"/>
                <w:sz w:val="20"/>
                <w:szCs w:val="20"/>
                <w:rtl w:val="0"/>
              </w:rPr>
              <w:t xml:space="preserve">10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64">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65">
            <w:pPr>
              <w:spacing w:after="60" w:line="240" w:lineRule="auto"/>
              <w:rPr>
                <w:sz w:val="20"/>
                <w:szCs w:val="20"/>
              </w:rPr>
            </w:pPr>
            <w:r w:rsidDel="00000000" w:rsidR="00000000" w:rsidRPr="00000000">
              <w:rPr>
                <w:sz w:val="20"/>
                <w:szCs w:val="20"/>
                <w:rtl w:val="0"/>
              </w:rPr>
              <w:t xml:space="preserve">Examine the 15-law dataset table in your handout.</w:t>
            </w:r>
          </w:p>
          <w:p w:rsidR="00000000" w:rsidDel="00000000" w:rsidP="00000000" w:rsidRDefault="00000000" w:rsidRPr="00000000" w14:paraId="00000066">
            <w:pPr>
              <w:spacing w:after="60" w:line="240" w:lineRule="auto"/>
              <w:rPr>
                <w:sz w:val="20"/>
                <w:szCs w:val="20"/>
              </w:rPr>
            </w:pPr>
            <w:r w:rsidDel="00000000" w:rsidR="00000000" w:rsidRPr="00000000">
              <w:rPr>
                <w:sz w:val="20"/>
                <w:szCs w:val="20"/>
                <w:rtl w:val="0"/>
              </w:rPr>
              <w:t xml:space="preserve">For each variable, think about: What does this kind of language accomplish?</w:t>
            </w:r>
          </w:p>
          <w:p w:rsidR="00000000" w:rsidDel="00000000" w:rsidP="00000000" w:rsidRDefault="00000000" w:rsidRPr="00000000" w14:paraId="00000067">
            <w:pPr>
              <w:numPr>
                <w:ilvl w:val="0"/>
                <w:numId w:val="1"/>
              </w:numPr>
              <w:spacing w:after="40" w:line="240" w:lineRule="auto"/>
              <w:ind w:left="480" w:hanging="240"/>
              <w:rPr>
                <w:sz w:val="20"/>
                <w:szCs w:val="20"/>
              </w:rPr>
            </w:pPr>
            <w:r w:rsidDel="00000000" w:rsidR="00000000" w:rsidRPr="00000000">
              <w:rPr>
                <w:sz w:val="20"/>
                <w:szCs w:val="20"/>
                <w:rtl w:val="0"/>
              </w:rPr>
              <w:t xml:space="preserve">Threat Language: words that imply danger or harm coming from a specific group</w:t>
            </w:r>
          </w:p>
          <w:p w:rsidR="00000000" w:rsidDel="00000000" w:rsidP="00000000" w:rsidRDefault="00000000" w:rsidRPr="00000000" w14:paraId="00000068">
            <w:pPr>
              <w:numPr>
                <w:ilvl w:val="0"/>
                <w:numId w:val="1"/>
              </w:numPr>
              <w:spacing w:after="40" w:line="240" w:lineRule="auto"/>
              <w:ind w:left="480" w:hanging="240"/>
              <w:rPr>
                <w:sz w:val="20"/>
                <w:szCs w:val="20"/>
              </w:rPr>
            </w:pPr>
            <w:r w:rsidDel="00000000" w:rsidR="00000000" w:rsidRPr="00000000">
              <w:rPr>
                <w:sz w:val="20"/>
                <w:szCs w:val="20"/>
                <w:rtl w:val="0"/>
              </w:rPr>
              <w:t xml:space="preserve">Rights Language: words that emphasize rights, citizenship, or equality</w:t>
            </w:r>
          </w:p>
          <w:p w:rsidR="00000000" w:rsidDel="00000000" w:rsidP="00000000" w:rsidRDefault="00000000" w:rsidRPr="00000000" w14:paraId="00000069">
            <w:pPr>
              <w:numPr>
                <w:ilvl w:val="0"/>
                <w:numId w:val="1"/>
              </w:numPr>
              <w:spacing w:after="40" w:line="240" w:lineRule="auto"/>
              <w:ind w:left="480" w:hanging="240"/>
              <w:rPr>
                <w:sz w:val="20"/>
                <w:szCs w:val="20"/>
              </w:rPr>
            </w:pPr>
            <w:r w:rsidDel="00000000" w:rsidR="00000000" w:rsidRPr="00000000">
              <w:rPr>
                <w:sz w:val="20"/>
                <w:szCs w:val="20"/>
                <w:rtl w:val="0"/>
              </w:rPr>
              <w:t xml:space="preserve">Economic Language: words focused on markets, trade, or labor</w:t>
            </w:r>
          </w:p>
          <w:p w:rsidR="00000000" w:rsidDel="00000000" w:rsidP="00000000" w:rsidRDefault="00000000" w:rsidRPr="00000000" w14:paraId="0000006A">
            <w:pPr>
              <w:numPr>
                <w:ilvl w:val="0"/>
                <w:numId w:val="1"/>
              </w:numPr>
              <w:spacing w:after="40" w:line="240" w:lineRule="auto"/>
              <w:ind w:left="480" w:hanging="240"/>
              <w:rPr>
                <w:sz w:val="20"/>
                <w:szCs w:val="20"/>
              </w:rPr>
            </w:pPr>
            <w:r w:rsidDel="00000000" w:rsidR="00000000" w:rsidRPr="00000000">
              <w:rPr>
                <w:sz w:val="20"/>
                <w:szCs w:val="20"/>
                <w:rtl w:val="0"/>
              </w:rPr>
              <w:t xml:space="preserve">Order Language: words emphasizing stability, control, or social regulation</w:t>
            </w:r>
          </w:p>
          <w:p w:rsidR="00000000" w:rsidDel="00000000" w:rsidP="00000000" w:rsidRDefault="00000000" w:rsidRPr="00000000" w14:paraId="0000006B">
            <w:pPr>
              <w:spacing w:after="100" w:line="240" w:lineRule="auto"/>
              <w:rPr>
                <w:sz w:val="20"/>
                <w:szCs w:val="20"/>
              </w:rPr>
            </w:pPr>
            <w:r w:rsidDel="00000000" w:rsidR="00000000" w:rsidRPr="00000000">
              <w:rPr>
                <w:rtl w:val="0"/>
              </w:rPr>
            </w:r>
          </w:p>
          <w:p w:rsidR="00000000" w:rsidDel="00000000" w:rsidP="00000000" w:rsidRDefault="00000000" w:rsidRPr="00000000" w14:paraId="0000006C">
            <w:pPr>
              <w:spacing w:after="60" w:line="240" w:lineRule="auto"/>
              <w:rPr>
                <w:sz w:val="20"/>
                <w:szCs w:val="20"/>
              </w:rPr>
            </w:pPr>
            <w:r w:rsidDel="00000000" w:rsidR="00000000" w:rsidRPr="00000000">
              <w:rPr>
                <w:sz w:val="20"/>
                <w:szCs w:val="20"/>
                <w:rtl w:val="0"/>
              </w:rPr>
              <w:t xml:space="preserve">Highlight the dataset using three colors:</w:t>
            </w:r>
          </w:p>
          <w:p w:rsidR="00000000" w:rsidDel="00000000" w:rsidP="00000000" w:rsidRDefault="00000000" w:rsidRPr="00000000" w14:paraId="0000006D">
            <w:pPr>
              <w:numPr>
                <w:ilvl w:val="0"/>
                <w:numId w:val="1"/>
              </w:numPr>
              <w:spacing w:after="40" w:line="240" w:lineRule="auto"/>
              <w:ind w:left="480" w:hanging="240"/>
              <w:rPr>
                <w:sz w:val="20"/>
                <w:szCs w:val="20"/>
              </w:rPr>
            </w:pPr>
            <w:r w:rsidDel="00000000" w:rsidR="00000000" w:rsidRPr="00000000">
              <w:rPr>
                <w:sz w:val="20"/>
                <w:szCs w:val="20"/>
                <w:rtl w:val="0"/>
              </w:rPr>
              <w:t xml:space="preserve">RED — any Threat Language score of 3 or higher</w:t>
            </w:r>
          </w:p>
          <w:p w:rsidR="00000000" w:rsidDel="00000000" w:rsidP="00000000" w:rsidRDefault="00000000" w:rsidRPr="00000000" w14:paraId="0000006E">
            <w:pPr>
              <w:numPr>
                <w:ilvl w:val="0"/>
                <w:numId w:val="1"/>
              </w:numPr>
              <w:spacing w:after="40" w:line="240" w:lineRule="auto"/>
              <w:ind w:left="480" w:hanging="240"/>
              <w:rPr>
                <w:sz w:val="20"/>
                <w:szCs w:val="20"/>
              </w:rPr>
            </w:pPr>
            <w:r w:rsidDel="00000000" w:rsidR="00000000" w:rsidRPr="00000000">
              <w:rPr>
                <w:sz w:val="20"/>
                <w:szCs w:val="20"/>
                <w:rtl w:val="0"/>
              </w:rPr>
              <w:t xml:space="preserve">BLUE — any Rights Language score of 3 or higher</w:t>
            </w:r>
          </w:p>
          <w:p w:rsidR="00000000" w:rsidDel="00000000" w:rsidP="00000000" w:rsidRDefault="00000000" w:rsidRPr="00000000" w14:paraId="0000006F">
            <w:pPr>
              <w:numPr>
                <w:ilvl w:val="0"/>
                <w:numId w:val="1"/>
              </w:numPr>
              <w:spacing w:after="40" w:line="240" w:lineRule="auto"/>
              <w:ind w:left="480" w:hanging="240"/>
              <w:rPr>
                <w:sz w:val="20"/>
                <w:szCs w:val="20"/>
              </w:rPr>
            </w:pPr>
            <w:r w:rsidDel="00000000" w:rsidR="00000000" w:rsidRPr="00000000">
              <w:rPr>
                <w:sz w:val="20"/>
                <w:szCs w:val="20"/>
                <w:rtl w:val="0"/>
              </w:rPr>
              <w:t xml:space="preserve">YELLOW — any Economic Language score of 4 or higher</w:t>
            </w:r>
          </w:p>
          <w:p w:rsidR="00000000" w:rsidDel="00000000" w:rsidP="00000000" w:rsidRDefault="00000000" w:rsidRPr="00000000" w14:paraId="00000070">
            <w:pPr>
              <w:spacing w:after="100" w:line="240" w:lineRule="auto"/>
              <w:rPr>
                <w:sz w:val="20"/>
                <w:szCs w:val="20"/>
              </w:rPr>
            </w:pPr>
            <w:r w:rsidDel="00000000" w:rsidR="00000000" w:rsidRPr="00000000">
              <w:rPr>
                <w:rtl w:val="0"/>
              </w:rPr>
            </w:r>
          </w:p>
          <w:p w:rsidR="00000000" w:rsidDel="00000000" w:rsidP="00000000" w:rsidRDefault="00000000" w:rsidRPr="00000000" w14:paraId="00000071">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72">
            <w:pPr>
              <w:spacing w:after="60" w:line="240" w:lineRule="auto"/>
              <w:rPr>
                <w:sz w:val="20"/>
                <w:szCs w:val="20"/>
              </w:rPr>
            </w:pPr>
            <w:r w:rsidDel="00000000" w:rsidR="00000000" w:rsidRPr="00000000">
              <w:rPr>
                <w:sz w:val="20"/>
                <w:szCs w:val="20"/>
                <w:rtl w:val="0"/>
              </w:rPr>
              <w:t xml:space="preserve">Walk through variable definitions with the class. For each:</w:t>
            </w:r>
          </w:p>
          <w:p w:rsidR="00000000" w:rsidDel="00000000" w:rsidP="00000000" w:rsidRDefault="00000000" w:rsidRPr="00000000" w14:paraId="00000073">
            <w:pPr>
              <w:numPr>
                <w:ilvl w:val="0"/>
                <w:numId w:val="1"/>
              </w:numPr>
              <w:spacing w:after="40" w:line="240" w:lineRule="auto"/>
              <w:ind w:left="480" w:hanging="240"/>
              <w:rPr>
                <w:sz w:val="20"/>
                <w:szCs w:val="20"/>
              </w:rPr>
            </w:pPr>
            <w:r w:rsidDel="00000000" w:rsidR="00000000" w:rsidRPr="00000000">
              <w:rPr>
                <w:sz w:val="20"/>
                <w:szCs w:val="20"/>
                <w:rtl w:val="0"/>
              </w:rPr>
              <w:t xml:space="preserve">Threat Language: Ask students to call out words that feel like warnings or danger</w:t>
            </w:r>
          </w:p>
          <w:p w:rsidR="00000000" w:rsidDel="00000000" w:rsidP="00000000" w:rsidRDefault="00000000" w:rsidRPr="00000000" w14:paraId="00000074">
            <w:pPr>
              <w:numPr>
                <w:ilvl w:val="0"/>
                <w:numId w:val="1"/>
              </w:numPr>
              <w:spacing w:after="40" w:line="240" w:lineRule="auto"/>
              <w:ind w:left="480" w:hanging="240"/>
              <w:rPr>
                <w:sz w:val="20"/>
                <w:szCs w:val="20"/>
              </w:rPr>
            </w:pPr>
            <w:r w:rsidDel="00000000" w:rsidR="00000000" w:rsidRPr="00000000">
              <w:rPr>
                <w:sz w:val="20"/>
                <w:szCs w:val="20"/>
                <w:rtl w:val="0"/>
              </w:rPr>
              <w:t xml:space="preserve">Rights Language: Ask which of these words appear in the Bill of Rights</w:t>
            </w:r>
          </w:p>
          <w:p w:rsidR="00000000" w:rsidDel="00000000" w:rsidP="00000000" w:rsidRDefault="00000000" w:rsidRPr="00000000" w14:paraId="00000075">
            <w:pPr>
              <w:numPr>
                <w:ilvl w:val="0"/>
                <w:numId w:val="1"/>
              </w:numPr>
              <w:spacing w:after="40" w:line="240" w:lineRule="auto"/>
              <w:ind w:left="480" w:hanging="240"/>
              <w:rPr>
                <w:sz w:val="20"/>
                <w:szCs w:val="20"/>
              </w:rPr>
            </w:pPr>
            <w:r w:rsidDel="00000000" w:rsidR="00000000" w:rsidRPr="00000000">
              <w:rPr>
                <w:sz w:val="20"/>
                <w:szCs w:val="20"/>
                <w:rtl w:val="0"/>
              </w:rPr>
              <w:t xml:space="preserve">Economic Language: Connect to units on industrialization — ‘commerce’ and ‘trade’ are familiar</w:t>
            </w:r>
          </w:p>
          <w:p w:rsidR="00000000" w:rsidDel="00000000" w:rsidP="00000000" w:rsidRDefault="00000000" w:rsidRPr="00000000" w14:paraId="00000076">
            <w:pPr>
              <w:numPr>
                <w:ilvl w:val="0"/>
                <w:numId w:val="1"/>
              </w:numPr>
              <w:spacing w:after="40" w:line="240" w:lineRule="auto"/>
              <w:ind w:left="480" w:hanging="240"/>
              <w:rPr>
                <w:sz w:val="20"/>
                <w:szCs w:val="20"/>
              </w:rPr>
            </w:pPr>
            <w:r w:rsidDel="00000000" w:rsidR="00000000" w:rsidRPr="00000000">
              <w:rPr>
                <w:sz w:val="20"/>
                <w:szCs w:val="20"/>
                <w:rtl w:val="0"/>
              </w:rPr>
              <w:t xml:space="preserve">Order Language: Ask: “What’s the difference between ‘order’ and ‘rights’? Who benefits from each?”</w:t>
            </w:r>
          </w:p>
          <w:p w:rsidR="00000000" w:rsidDel="00000000" w:rsidP="00000000" w:rsidRDefault="00000000" w:rsidRPr="00000000" w14:paraId="00000077">
            <w:pPr>
              <w:spacing w:after="100" w:line="240" w:lineRule="auto"/>
              <w:rPr>
                <w:sz w:val="20"/>
                <w:szCs w:val="20"/>
              </w:rPr>
            </w:pPr>
            <w:r w:rsidDel="00000000" w:rsidR="00000000" w:rsidRPr="00000000">
              <w:rPr>
                <w:rtl w:val="0"/>
              </w:rPr>
            </w:r>
          </w:p>
          <w:p w:rsidR="00000000" w:rsidDel="00000000" w:rsidP="00000000" w:rsidRDefault="00000000" w:rsidRPr="00000000" w14:paraId="00000078">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Dataset construction moment</w:t>
            </w:r>
            <w:r w:rsidDel="00000000" w:rsidR="00000000" w:rsidRPr="00000000">
              <w:rPr>
                <w:rtl w:val="0"/>
              </w:rPr>
            </w:r>
          </w:p>
          <w:p w:rsidR="00000000" w:rsidDel="00000000" w:rsidP="00000000" w:rsidRDefault="00000000" w:rsidRPr="00000000" w14:paraId="00000079">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When introducing the dataset, briefly surface: “Someone chose these 15 laws. Someone decided what words to count and how to score them. Those choices shaped the pattern you’re about to find.” This plants the data construction question before students see the results.</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7A">
            <w:pPr>
              <w:spacing w:after="60" w:line="240" w:lineRule="auto"/>
              <w:rPr>
                <w:sz w:val="20"/>
                <w:szCs w:val="20"/>
              </w:rPr>
            </w:pPr>
            <w:r w:rsidDel="00000000" w:rsidR="00000000" w:rsidRPr="00000000">
              <w:rPr>
                <w:b w:val="1"/>
                <w:bCs w:val="1"/>
                <w:sz w:val="20"/>
                <w:szCs w:val="20"/>
                <w:rtl w:val="0"/>
              </w:rPr>
              <w:t xml:space="preserve">Phase 3</w:t>
            </w:r>
            <w:r w:rsidDel="00000000" w:rsidR="00000000" w:rsidRPr="00000000">
              <w:rPr>
                <w:rtl w:val="0"/>
              </w:rPr>
            </w:r>
          </w:p>
          <w:p w:rsidR="00000000" w:rsidDel="00000000" w:rsidP="00000000" w:rsidRDefault="00000000" w:rsidRPr="00000000" w14:paraId="0000007B">
            <w:pPr>
              <w:spacing w:after="60" w:line="240" w:lineRule="auto"/>
              <w:rPr>
                <w:color w:val="555555"/>
                <w:sz w:val="20"/>
                <w:szCs w:val="20"/>
              </w:rPr>
            </w:pPr>
            <w:r w:rsidDel="00000000" w:rsidR="00000000" w:rsidRPr="00000000">
              <w:rPr>
                <w:color w:val="555555"/>
                <w:sz w:val="20"/>
                <w:szCs w:val="20"/>
                <w:rtl w:val="0"/>
              </w:rPr>
              <w:t xml:space="preserve">Visual Pattern Chart</w:t>
            </w:r>
          </w:p>
          <w:p w:rsidR="00000000" w:rsidDel="00000000" w:rsidP="00000000" w:rsidRDefault="00000000" w:rsidRPr="00000000" w14:paraId="0000007C">
            <w:pPr>
              <w:spacing w:after="60" w:line="240" w:lineRule="auto"/>
              <w:rPr>
                <w:sz w:val="20"/>
                <w:szCs w:val="20"/>
              </w:rPr>
            </w:pPr>
            <w:r w:rsidDel="00000000" w:rsidR="00000000" w:rsidRPr="00000000">
              <w:rPr>
                <w:color w:val="555555"/>
                <w:sz w:val="20"/>
                <w:szCs w:val="20"/>
                <w:rtl w:val="0"/>
              </w:rPr>
              <w:t xml:space="preserve">5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7D">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7E">
            <w:pPr>
              <w:spacing w:after="60" w:line="240" w:lineRule="auto"/>
              <w:rPr>
                <w:sz w:val="20"/>
                <w:szCs w:val="20"/>
              </w:rPr>
            </w:pPr>
            <w:r w:rsidDel="00000000" w:rsidR="00000000" w:rsidRPr="00000000">
              <w:rPr>
                <w:sz w:val="20"/>
                <w:szCs w:val="20"/>
                <w:rtl w:val="0"/>
              </w:rPr>
              <w:t xml:space="preserve">Look at the bar chart showing totals by law type. Observe silently for 30 seconds.</w:t>
            </w:r>
          </w:p>
          <w:p w:rsidR="00000000" w:rsidDel="00000000" w:rsidP="00000000" w:rsidRDefault="00000000" w:rsidRPr="00000000" w14:paraId="0000007F">
            <w:pPr>
              <w:spacing w:after="60" w:line="240" w:lineRule="auto"/>
              <w:rPr>
                <w:sz w:val="20"/>
                <w:szCs w:val="20"/>
              </w:rPr>
            </w:pPr>
            <w:r w:rsidDel="00000000" w:rsidR="00000000" w:rsidRPr="00000000">
              <w:rPr>
                <w:sz w:val="20"/>
                <w:szCs w:val="20"/>
                <w:rtl w:val="0"/>
              </w:rPr>
              <w:t xml:space="preserve">Write what you notice — don’t explain it yet, just name the pattern.</w:t>
            </w:r>
          </w:p>
          <w:p w:rsidR="00000000" w:rsidDel="00000000" w:rsidP="00000000" w:rsidRDefault="00000000" w:rsidRPr="00000000" w14:paraId="00000080">
            <w:pPr>
              <w:spacing w:after="100" w:line="240" w:lineRule="auto"/>
              <w:rPr>
                <w:sz w:val="20"/>
                <w:szCs w:val="20"/>
              </w:rPr>
            </w:pPr>
            <w:r w:rsidDel="00000000" w:rsidR="00000000" w:rsidRPr="00000000">
              <w:rPr>
                <w:rtl w:val="0"/>
              </w:rPr>
            </w:r>
          </w:p>
          <w:p w:rsidR="00000000" w:rsidDel="00000000" w:rsidP="00000000" w:rsidRDefault="00000000" w:rsidRPr="00000000" w14:paraId="00000081">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82">
            <w:pPr>
              <w:spacing w:after="60" w:line="240" w:lineRule="auto"/>
              <w:rPr>
                <w:sz w:val="20"/>
                <w:szCs w:val="20"/>
              </w:rPr>
            </w:pPr>
            <w:r w:rsidDel="00000000" w:rsidR="00000000" w:rsidRPr="00000000">
              <w:rPr>
                <w:sz w:val="20"/>
                <w:szCs w:val="20"/>
                <w:rtl w:val="0"/>
              </w:rPr>
              <w:t xml:space="preserve">Project the bar chart or draw it on the board. Give 30 seconds of silent observation, then ask: “What do you notice? Don’t explain it yet — just name what you see.”</w:t>
            </w:r>
          </w:p>
          <w:p w:rsidR="00000000" w:rsidDel="00000000" w:rsidP="00000000" w:rsidRDefault="00000000" w:rsidRPr="00000000" w14:paraId="00000083">
            <w:pPr>
              <w:spacing w:after="100" w:line="240" w:lineRule="auto"/>
              <w:rPr>
                <w:sz w:val="20"/>
                <w:szCs w:val="20"/>
              </w:rPr>
            </w:pPr>
            <w:r w:rsidDel="00000000" w:rsidR="00000000" w:rsidRPr="00000000">
              <w:rPr>
                <w:rtl w:val="0"/>
              </w:rPr>
            </w:r>
          </w:p>
          <w:p w:rsidR="00000000" w:rsidDel="00000000" w:rsidP="00000000" w:rsidRDefault="00000000" w:rsidRPr="00000000" w14:paraId="00000084">
            <w:pPr>
              <w:spacing w:after="60" w:line="240" w:lineRule="auto"/>
              <w:rPr>
                <w:sz w:val="20"/>
                <w:szCs w:val="20"/>
              </w:rPr>
            </w:pPr>
            <w:r w:rsidDel="00000000" w:rsidR="00000000" w:rsidRPr="00000000">
              <w:rPr>
                <w:b w:val="1"/>
                <w:bCs w:val="1"/>
                <w:sz w:val="20"/>
                <w:szCs w:val="20"/>
                <w:rtl w:val="0"/>
              </w:rPr>
              <w:t xml:space="preserve">Students should identify within 10 seconds:</w:t>
            </w:r>
            <w:r w:rsidDel="00000000" w:rsidR="00000000" w:rsidRPr="00000000">
              <w:rPr>
                <w:rtl w:val="0"/>
              </w:rPr>
            </w:r>
          </w:p>
          <w:p w:rsidR="00000000" w:rsidDel="00000000" w:rsidP="00000000" w:rsidRDefault="00000000" w:rsidRPr="00000000" w14:paraId="00000085">
            <w:pPr>
              <w:numPr>
                <w:ilvl w:val="0"/>
                <w:numId w:val="1"/>
              </w:numPr>
              <w:spacing w:after="40" w:line="240" w:lineRule="auto"/>
              <w:ind w:left="480" w:hanging="240"/>
              <w:rPr>
                <w:sz w:val="20"/>
                <w:szCs w:val="20"/>
              </w:rPr>
            </w:pPr>
            <w:r w:rsidDel="00000000" w:rsidR="00000000" w:rsidRPr="00000000">
              <w:rPr>
                <w:sz w:val="20"/>
                <w:szCs w:val="20"/>
                <w:rtl w:val="0"/>
              </w:rPr>
              <w:t xml:space="preserve">Restriction laws have high threat and order scores</w:t>
            </w:r>
          </w:p>
          <w:p w:rsidR="00000000" w:rsidDel="00000000" w:rsidP="00000000" w:rsidRDefault="00000000" w:rsidRPr="00000000" w14:paraId="00000086">
            <w:pPr>
              <w:numPr>
                <w:ilvl w:val="0"/>
                <w:numId w:val="1"/>
              </w:numPr>
              <w:spacing w:after="40" w:line="240" w:lineRule="auto"/>
              <w:ind w:left="480" w:hanging="240"/>
              <w:rPr>
                <w:sz w:val="20"/>
                <w:szCs w:val="20"/>
              </w:rPr>
            </w:pPr>
            <w:r w:rsidDel="00000000" w:rsidR="00000000" w:rsidRPr="00000000">
              <w:rPr>
                <w:sz w:val="20"/>
                <w:szCs w:val="20"/>
                <w:rtl w:val="0"/>
              </w:rPr>
              <w:t xml:space="preserve">Expansion laws have high rights scores</w:t>
            </w:r>
          </w:p>
          <w:p w:rsidR="00000000" w:rsidDel="00000000" w:rsidP="00000000" w:rsidRDefault="00000000" w:rsidRPr="00000000" w14:paraId="00000087">
            <w:pPr>
              <w:numPr>
                <w:ilvl w:val="0"/>
                <w:numId w:val="1"/>
              </w:numPr>
              <w:spacing w:after="40" w:line="240" w:lineRule="auto"/>
              <w:ind w:left="480" w:hanging="240"/>
              <w:rPr>
                <w:sz w:val="20"/>
                <w:szCs w:val="20"/>
              </w:rPr>
            </w:pPr>
            <w:r w:rsidDel="00000000" w:rsidR="00000000" w:rsidRPr="00000000">
              <w:rPr>
                <w:sz w:val="20"/>
                <w:szCs w:val="20"/>
                <w:rtl w:val="0"/>
              </w:rPr>
              <w:t xml:space="preserve">Regulatory laws have high economic scores</w:t>
            </w:r>
          </w:p>
          <w:p w:rsidR="00000000" w:rsidDel="00000000" w:rsidP="00000000" w:rsidRDefault="00000000" w:rsidRPr="00000000" w14:paraId="00000088">
            <w:pPr>
              <w:spacing w:after="100" w:line="240" w:lineRule="auto"/>
              <w:rPr>
                <w:sz w:val="20"/>
                <w:szCs w:val="20"/>
              </w:rPr>
            </w:pPr>
            <w:r w:rsidDel="00000000" w:rsidR="00000000" w:rsidRPr="00000000">
              <w:rPr>
                <w:rtl w:val="0"/>
              </w:rPr>
            </w:r>
          </w:p>
          <w:p w:rsidR="00000000" w:rsidDel="00000000" w:rsidP="00000000" w:rsidRDefault="00000000" w:rsidRPr="00000000" w14:paraId="00000089">
            <w:pPr>
              <w:spacing w:after="60" w:line="240" w:lineRule="auto"/>
              <w:rPr>
                <w:sz w:val="20"/>
                <w:szCs w:val="20"/>
              </w:rPr>
            </w:pPr>
            <w:r w:rsidDel="00000000" w:rsidR="00000000" w:rsidRPr="00000000">
              <w:rPr>
                <w:sz w:val="20"/>
                <w:szCs w:val="20"/>
                <w:rtl w:val="0"/>
              </w:rPr>
              <w:t xml:space="preserve">If students do not reach this: “Look at the Threat row for restriction laws — now look at the same row for expansion laws.”</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8A">
            <w:pPr>
              <w:spacing w:after="60" w:line="240" w:lineRule="auto"/>
              <w:rPr>
                <w:sz w:val="20"/>
                <w:szCs w:val="20"/>
              </w:rPr>
            </w:pPr>
            <w:r w:rsidDel="00000000" w:rsidR="00000000" w:rsidRPr="00000000">
              <w:rPr>
                <w:b w:val="1"/>
                <w:bCs w:val="1"/>
                <w:sz w:val="20"/>
                <w:szCs w:val="20"/>
                <w:rtl w:val="0"/>
              </w:rPr>
              <w:t xml:space="preserve">Phase 4</w:t>
            </w:r>
            <w:r w:rsidDel="00000000" w:rsidR="00000000" w:rsidRPr="00000000">
              <w:rPr>
                <w:rtl w:val="0"/>
              </w:rPr>
            </w:r>
          </w:p>
          <w:p w:rsidR="00000000" w:rsidDel="00000000" w:rsidP="00000000" w:rsidRDefault="00000000" w:rsidRPr="00000000" w14:paraId="0000008B">
            <w:pPr>
              <w:spacing w:after="60" w:line="240" w:lineRule="auto"/>
              <w:rPr>
                <w:color w:val="555555"/>
                <w:sz w:val="20"/>
                <w:szCs w:val="20"/>
              </w:rPr>
            </w:pPr>
            <w:r w:rsidDel="00000000" w:rsidR="00000000" w:rsidRPr="00000000">
              <w:rPr>
                <w:color w:val="555555"/>
                <w:sz w:val="20"/>
                <w:szCs w:val="20"/>
                <w:rtl w:val="0"/>
              </w:rPr>
              <w:t xml:space="preserve">Pattern Detection</w:t>
            </w:r>
          </w:p>
          <w:p w:rsidR="00000000" w:rsidDel="00000000" w:rsidP="00000000" w:rsidRDefault="00000000" w:rsidRPr="00000000" w14:paraId="0000008C">
            <w:pPr>
              <w:spacing w:after="60" w:line="240" w:lineRule="auto"/>
              <w:rPr>
                <w:sz w:val="20"/>
                <w:szCs w:val="20"/>
              </w:rPr>
            </w:pPr>
            <w:r w:rsidDel="00000000" w:rsidR="00000000" w:rsidRPr="00000000">
              <w:rPr>
                <w:color w:val="555555"/>
                <w:sz w:val="20"/>
                <w:szCs w:val="20"/>
                <w:rtl w:val="0"/>
              </w:rPr>
              <w:t xml:space="preserve">10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8D">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8E">
            <w:pPr>
              <w:spacing w:after="60" w:line="240" w:lineRule="auto"/>
              <w:rPr>
                <w:sz w:val="20"/>
                <w:szCs w:val="20"/>
              </w:rPr>
            </w:pPr>
            <w:r w:rsidDel="00000000" w:rsidR="00000000" w:rsidRPr="00000000">
              <w:rPr>
                <w:sz w:val="20"/>
                <w:szCs w:val="20"/>
                <w:rtl w:val="0"/>
              </w:rPr>
              <w:t xml:space="preserve">Work independently or in pairs on Questions 1–4 in your handout.</w:t>
            </w:r>
          </w:p>
          <w:p w:rsidR="00000000" w:rsidDel="00000000" w:rsidP="00000000" w:rsidRDefault="00000000" w:rsidRPr="00000000" w14:paraId="0000008F">
            <w:pPr>
              <w:spacing w:after="100" w:line="240" w:lineRule="auto"/>
              <w:rPr>
                <w:sz w:val="20"/>
                <w:szCs w:val="20"/>
              </w:rPr>
            </w:pPr>
            <w:r w:rsidDel="00000000" w:rsidR="00000000" w:rsidRPr="00000000">
              <w:rPr>
                <w:rtl w:val="0"/>
              </w:rPr>
            </w:r>
          </w:p>
          <w:p w:rsidR="00000000" w:rsidDel="00000000" w:rsidP="00000000" w:rsidRDefault="00000000" w:rsidRPr="00000000" w14:paraId="00000090">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91">
            <w:pPr>
              <w:spacing w:after="60" w:line="240" w:lineRule="auto"/>
              <w:rPr>
                <w:sz w:val="20"/>
                <w:szCs w:val="20"/>
              </w:rPr>
            </w:pPr>
            <w:r w:rsidDel="00000000" w:rsidR="00000000" w:rsidRPr="00000000">
              <w:rPr>
                <w:b w:val="1"/>
                <w:bCs w:val="1"/>
                <w:sz w:val="20"/>
                <w:szCs w:val="20"/>
                <w:rtl w:val="0"/>
              </w:rPr>
              <w:t xml:space="preserve">Expected answers:</w:t>
            </w:r>
            <w:r w:rsidDel="00000000" w:rsidR="00000000" w:rsidRPr="00000000">
              <w:rPr>
                <w:rtl w:val="0"/>
              </w:rPr>
            </w:r>
          </w:p>
          <w:p w:rsidR="00000000" w:rsidDel="00000000" w:rsidP="00000000" w:rsidRDefault="00000000" w:rsidRPr="00000000" w14:paraId="00000092">
            <w:pPr>
              <w:numPr>
                <w:ilvl w:val="0"/>
                <w:numId w:val="1"/>
              </w:numPr>
              <w:spacing w:after="40" w:line="240" w:lineRule="auto"/>
              <w:ind w:left="480" w:hanging="240"/>
              <w:rPr>
                <w:sz w:val="20"/>
                <w:szCs w:val="20"/>
              </w:rPr>
            </w:pPr>
            <w:r w:rsidDel="00000000" w:rsidR="00000000" w:rsidRPr="00000000">
              <w:rPr>
                <w:sz w:val="20"/>
                <w:szCs w:val="20"/>
                <w:rtl w:val="0"/>
              </w:rPr>
              <w:t xml:space="preserve">Q1 (most threat language): Restriction laws — Total Threat = 17</w:t>
            </w:r>
          </w:p>
          <w:p w:rsidR="00000000" w:rsidDel="00000000" w:rsidP="00000000" w:rsidRDefault="00000000" w:rsidRPr="00000000" w14:paraId="00000093">
            <w:pPr>
              <w:numPr>
                <w:ilvl w:val="0"/>
                <w:numId w:val="1"/>
              </w:numPr>
              <w:spacing w:after="40" w:line="240" w:lineRule="auto"/>
              <w:ind w:left="480" w:hanging="240"/>
              <w:rPr>
                <w:sz w:val="20"/>
                <w:szCs w:val="20"/>
              </w:rPr>
            </w:pPr>
            <w:r w:rsidDel="00000000" w:rsidR="00000000" w:rsidRPr="00000000">
              <w:rPr>
                <w:sz w:val="20"/>
                <w:szCs w:val="20"/>
                <w:rtl w:val="0"/>
              </w:rPr>
              <w:t xml:space="preserve">Q2 (most rights language): Expansion laws — Total Rights = 30</w:t>
            </w:r>
          </w:p>
          <w:p w:rsidR="00000000" w:rsidDel="00000000" w:rsidP="00000000" w:rsidRDefault="00000000" w:rsidRPr="00000000" w14:paraId="00000094">
            <w:pPr>
              <w:numPr>
                <w:ilvl w:val="0"/>
                <w:numId w:val="1"/>
              </w:numPr>
              <w:spacing w:after="40" w:line="240" w:lineRule="auto"/>
              <w:ind w:left="480" w:hanging="240"/>
              <w:rPr>
                <w:sz w:val="20"/>
                <w:szCs w:val="20"/>
              </w:rPr>
            </w:pPr>
            <w:r w:rsidDel="00000000" w:rsidR="00000000" w:rsidRPr="00000000">
              <w:rPr>
                <w:sz w:val="20"/>
                <w:szCs w:val="20"/>
                <w:rtl w:val="0"/>
              </w:rPr>
              <w:t xml:space="preserve">Q3 (pattern): Restriction laws use threat and order language; expansion laws use rights language</w:t>
            </w:r>
          </w:p>
          <w:p w:rsidR="00000000" w:rsidDel="00000000" w:rsidP="00000000" w:rsidRDefault="00000000" w:rsidRPr="00000000" w14:paraId="00000095">
            <w:pPr>
              <w:numPr>
                <w:ilvl w:val="0"/>
                <w:numId w:val="1"/>
              </w:numPr>
              <w:spacing w:after="40" w:line="240" w:lineRule="auto"/>
              <w:ind w:left="480" w:hanging="240"/>
              <w:rPr>
                <w:sz w:val="20"/>
                <w:szCs w:val="20"/>
              </w:rPr>
            </w:pPr>
            <w:r w:rsidDel="00000000" w:rsidR="00000000" w:rsidRPr="00000000">
              <w:rPr>
                <w:sz w:val="20"/>
                <w:szCs w:val="20"/>
                <w:rtl w:val="0"/>
              </w:rPr>
              <w:t xml:space="preserve">Q4 (outlier): The GI Bill — it is an expansion law with high economic language, not high rights language</w:t>
            </w:r>
          </w:p>
          <w:p w:rsidR="00000000" w:rsidDel="00000000" w:rsidP="00000000" w:rsidRDefault="00000000" w:rsidRPr="00000000" w14:paraId="00000096">
            <w:pPr>
              <w:spacing w:after="100" w:line="240" w:lineRule="auto"/>
              <w:rPr>
                <w:sz w:val="20"/>
                <w:szCs w:val="20"/>
              </w:rPr>
            </w:pPr>
            <w:r w:rsidDel="00000000" w:rsidR="00000000" w:rsidRPr="00000000">
              <w:rPr>
                <w:rtl w:val="0"/>
              </w:rPr>
            </w:r>
          </w:p>
          <w:p w:rsidR="00000000" w:rsidDel="00000000" w:rsidP="00000000" w:rsidRDefault="00000000" w:rsidRPr="00000000" w14:paraId="00000097">
            <w:pPr>
              <w:spacing w:after="60" w:line="240" w:lineRule="auto"/>
              <w:rPr>
                <w:sz w:val="20"/>
                <w:szCs w:val="20"/>
              </w:rPr>
            </w:pPr>
            <w:r w:rsidDel="00000000" w:rsidR="00000000" w:rsidRPr="00000000">
              <w:rPr>
                <w:b w:val="1"/>
                <w:bCs w:val="1"/>
                <w:sz w:val="20"/>
                <w:szCs w:val="20"/>
                <w:rtl w:val="0"/>
              </w:rPr>
              <w:t xml:space="preserve">Differentiation:</w:t>
            </w:r>
            <w:r w:rsidDel="00000000" w:rsidR="00000000" w:rsidRPr="00000000">
              <w:rPr>
                <w:rtl w:val="0"/>
              </w:rPr>
            </w:r>
          </w:p>
          <w:p w:rsidR="00000000" w:rsidDel="00000000" w:rsidP="00000000" w:rsidRDefault="00000000" w:rsidRPr="00000000" w14:paraId="00000098">
            <w:pPr>
              <w:spacing w:after="60" w:line="240" w:lineRule="auto"/>
              <w:rPr>
                <w:sz w:val="20"/>
                <w:szCs w:val="20"/>
              </w:rPr>
            </w:pPr>
            <w:r w:rsidDel="00000000" w:rsidR="00000000" w:rsidRPr="00000000">
              <w:rPr>
                <w:sz w:val="20"/>
                <w:szCs w:val="20"/>
                <w:rtl w:val="0"/>
              </w:rPr>
              <w:t xml:space="preserve">Provide the completed sentence frame for students who need it — ‘I notice that ___ laws use the most ___ language, which suggests ___’ — before they begin.</w:t>
            </w:r>
          </w:p>
          <w:p w:rsidR="00000000" w:rsidDel="00000000" w:rsidP="00000000" w:rsidRDefault="00000000" w:rsidRPr="00000000" w14:paraId="00000099">
            <w:pPr>
              <w:spacing w:after="100" w:line="240" w:lineRule="auto"/>
              <w:rPr>
                <w:sz w:val="20"/>
                <w:szCs w:val="20"/>
              </w:rPr>
            </w:pPr>
            <w:r w:rsidDel="00000000" w:rsidR="00000000" w:rsidRPr="00000000">
              <w:rPr>
                <w:rtl w:val="0"/>
              </w:rPr>
            </w:r>
          </w:p>
          <w:p w:rsidR="00000000" w:rsidDel="00000000" w:rsidP="00000000" w:rsidRDefault="00000000" w:rsidRPr="00000000" w14:paraId="0000009A">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The outlier question (Q4)</w:t>
            </w:r>
            <w:r w:rsidDel="00000000" w:rsidR="00000000" w:rsidRPr="00000000">
              <w:rPr>
                <w:rtl w:val="0"/>
              </w:rPr>
            </w:r>
          </w:p>
          <w:p w:rsidR="00000000" w:rsidDel="00000000" w:rsidP="00000000" w:rsidRDefault="00000000" w:rsidRPr="00000000" w14:paraId="0000009B">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Students may want to dismiss the GI Bill outlier as a mistake or say the dataset is wrong. Redirect: “Outliers are real data. They tell us something the pattern doesn’t. Why might an expansion law use economic language instead of rights language? What does that tell us about how the GI Bill justified itself?”</w:t>
            </w:r>
          </w:p>
          <w:p w:rsidR="00000000" w:rsidDel="00000000" w:rsidP="00000000" w:rsidRDefault="00000000" w:rsidRPr="00000000" w14:paraId="0000009C">
            <w:pPr>
              <w:spacing w:after="100" w:line="240" w:lineRule="auto"/>
              <w:rPr>
                <w:sz w:val="20"/>
                <w:szCs w:val="20"/>
              </w:rPr>
            </w:pPr>
            <w:r w:rsidDel="00000000" w:rsidR="00000000" w:rsidRPr="00000000">
              <w:rPr>
                <w:rtl w:val="0"/>
              </w:rPr>
            </w:r>
          </w:p>
          <w:p w:rsidR="00000000" w:rsidDel="00000000" w:rsidP="00000000" w:rsidRDefault="00000000" w:rsidRPr="00000000" w14:paraId="0000009D">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Correlation vs. causation</w:t>
            </w:r>
            <w:r w:rsidDel="00000000" w:rsidR="00000000" w:rsidRPr="00000000">
              <w:rPr>
                <w:rtl w:val="0"/>
              </w:rPr>
            </w:r>
          </w:p>
          <w:p w:rsidR="00000000" w:rsidDel="00000000" w:rsidP="00000000" w:rsidRDefault="00000000" w:rsidRPr="00000000" w14:paraId="0000009E">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When students state that ‘restriction laws use threat language IN ORDER TO restrict rights,’ pause and name the distinction: “The dataset shows correlation — these two things tend to appear together. Your argument is making a causal claim — that governments deliberately use this language to justify restrictions. That’s a strong claim. What evidence would support it?” The primary sources in Phase 5 provide that causal evidence.</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9F">
            <w:pPr>
              <w:spacing w:after="60" w:line="240" w:lineRule="auto"/>
              <w:rPr>
                <w:sz w:val="20"/>
                <w:szCs w:val="20"/>
              </w:rPr>
            </w:pPr>
            <w:r w:rsidDel="00000000" w:rsidR="00000000" w:rsidRPr="00000000">
              <w:rPr>
                <w:b w:val="1"/>
                <w:bCs w:val="1"/>
                <w:sz w:val="20"/>
                <w:szCs w:val="20"/>
                <w:rtl w:val="0"/>
              </w:rPr>
              <w:t xml:space="preserve">Phase 5</w:t>
            </w:r>
            <w:r w:rsidDel="00000000" w:rsidR="00000000" w:rsidRPr="00000000">
              <w:rPr>
                <w:rtl w:val="0"/>
              </w:rPr>
            </w:r>
          </w:p>
          <w:p w:rsidR="00000000" w:rsidDel="00000000" w:rsidP="00000000" w:rsidRDefault="00000000" w:rsidRPr="00000000" w14:paraId="000000A0">
            <w:pPr>
              <w:spacing w:after="60" w:line="240" w:lineRule="auto"/>
              <w:rPr>
                <w:color w:val="555555"/>
                <w:sz w:val="20"/>
                <w:szCs w:val="20"/>
              </w:rPr>
            </w:pPr>
            <w:r w:rsidDel="00000000" w:rsidR="00000000" w:rsidRPr="00000000">
              <w:rPr>
                <w:color w:val="555555"/>
                <w:sz w:val="20"/>
                <w:szCs w:val="20"/>
                <w:rtl w:val="0"/>
              </w:rPr>
              <w:t xml:space="preserve">Primary Source Evidence</w:t>
            </w:r>
          </w:p>
          <w:p w:rsidR="00000000" w:rsidDel="00000000" w:rsidP="00000000" w:rsidRDefault="00000000" w:rsidRPr="00000000" w14:paraId="000000A1">
            <w:pPr>
              <w:spacing w:after="60" w:line="240" w:lineRule="auto"/>
              <w:rPr>
                <w:sz w:val="20"/>
                <w:szCs w:val="20"/>
              </w:rPr>
            </w:pPr>
            <w:r w:rsidDel="00000000" w:rsidR="00000000" w:rsidRPr="00000000">
              <w:rPr>
                <w:color w:val="555555"/>
                <w:sz w:val="20"/>
                <w:szCs w:val="20"/>
                <w:rtl w:val="0"/>
              </w:rPr>
              <w:t xml:space="preserve">10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A2">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A3">
            <w:pPr>
              <w:spacing w:after="60" w:line="240" w:lineRule="auto"/>
              <w:rPr>
                <w:sz w:val="20"/>
                <w:szCs w:val="20"/>
              </w:rPr>
            </w:pPr>
            <w:r w:rsidDel="00000000" w:rsidR="00000000" w:rsidRPr="00000000">
              <w:rPr>
                <w:sz w:val="20"/>
                <w:szCs w:val="20"/>
                <w:rtl w:val="0"/>
              </w:rPr>
              <w:t xml:space="preserve">For each excerpt: (1) Underline the key word or phrase. (2) Write which variable category it belongs to. (3) Complete the sentence.</w:t>
            </w:r>
          </w:p>
          <w:p w:rsidR="00000000" w:rsidDel="00000000" w:rsidP="00000000" w:rsidRDefault="00000000" w:rsidRPr="00000000" w14:paraId="000000A4">
            <w:pPr>
              <w:spacing w:after="100" w:line="240" w:lineRule="auto"/>
              <w:rPr>
                <w:sz w:val="20"/>
                <w:szCs w:val="20"/>
              </w:rPr>
            </w:pPr>
            <w:r w:rsidDel="00000000" w:rsidR="00000000" w:rsidRPr="00000000">
              <w:rPr>
                <w:rtl w:val="0"/>
              </w:rPr>
            </w:r>
          </w:p>
          <w:p w:rsidR="00000000" w:rsidDel="00000000" w:rsidP="00000000" w:rsidRDefault="00000000" w:rsidRPr="00000000" w14:paraId="000000A5">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A6">
            <w:pPr>
              <w:spacing w:after="60" w:line="240" w:lineRule="auto"/>
              <w:rPr>
                <w:sz w:val="20"/>
                <w:szCs w:val="20"/>
              </w:rPr>
            </w:pPr>
            <w:r w:rsidDel="00000000" w:rsidR="00000000" w:rsidRPr="00000000">
              <w:rPr>
                <w:sz w:val="20"/>
                <w:szCs w:val="20"/>
                <w:rtl w:val="0"/>
              </w:rPr>
              <w:t xml:space="preserve">Key teacher move after Chinese Exclusion Act excerpt:</w:t>
            </w:r>
          </w:p>
          <w:p w:rsidR="00000000" w:rsidDel="00000000" w:rsidP="00000000" w:rsidRDefault="00000000" w:rsidRPr="00000000" w14:paraId="000000A7">
            <w:pPr>
              <w:spacing w:after="60" w:line="240" w:lineRule="auto"/>
              <w:rPr>
                <w:sz w:val="20"/>
                <w:szCs w:val="20"/>
              </w:rPr>
            </w:pPr>
            <w:r w:rsidDel="00000000" w:rsidR="00000000" w:rsidRPr="00000000">
              <w:rPr>
                <w:sz w:val="20"/>
                <w:szCs w:val="20"/>
                <w:rtl w:val="0"/>
              </w:rPr>
              <w:t xml:space="preserve">“Who is the danger here, according to the law?” (Chinese immigrants) “Who is being protected?” (unnamed ‘localities’ — implicit Americans)</w:t>
            </w:r>
          </w:p>
          <w:p w:rsidR="00000000" w:rsidDel="00000000" w:rsidP="00000000" w:rsidRDefault="00000000" w:rsidRPr="00000000" w14:paraId="000000A8">
            <w:pPr>
              <w:spacing w:after="60" w:line="240" w:lineRule="auto"/>
              <w:rPr>
                <w:sz w:val="20"/>
                <w:szCs w:val="20"/>
              </w:rPr>
            </w:pPr>
            <w:r w:rsidDel="00000000" w:rsidR="00000000" w:rsidRPr="00000000">
              <w:rPr>
                <w:sz w:val="20"/>
                <w:szCs w:val="20"/>
                <w:rtl w:val="0"/>
              </w:rPr>
              <w:t xml:space="preserve">This is the rhetorical move the data detects — the primary source makes it visible at the sentence level.</w:t>
            </w:r>
          </w:p>
          <w:p w:rsidR="00000000" w:rsidDel="00000000" w:rsidP="00000000" w:rsidRDefault="00000000" w:rsidRPr="00000000" w14:paraId="000000A9">
            <w:pPr>
              <w:spacing w:after="100" w:line="240" w:lineRule="auto"/>
              <w:rPr>
                <w:sz w:val="20"/>
                <w:szCs w:val="20"/>
              </w:rPr>
            </w:pPr>
            <w:r w:rsidDel="00000000" w:rsidR="00000000" w:rsidRPr="00000000">
              <w:rPr>
                <w:rtl w:val="0"/>
              </w:rPr>
            </w:r>
          </w:p>
          <w:p w:rsidR="00000000" w:rsidDel="00000000" w:rsidP="00000000" w:rsidRDefault="00000000" w:rsidRPr="00000000" w14:paraId="000000AA">
            <w:pPr>
              <w:spacing w:after="60" w:line="240" w:lineRule="auto"/>
              <w:rPr>
                <w:sz w:val="20"/>
                <w:szCs w:val="20"/>
              </w:rPr>
            </w:pPr>
            <w:r w:rsidDel="00000000" w:rsidR="00000000" w:rsidRPr="00000000">
              <w:rPr>
                <w:b w:val="1"/>
                <w:bCs w:val="1"/>
                <w:sz w:val="20"/>
                <w:szCs w:val="20"/>
                <w:rtl w:val="0"/>
              </w:rPr>
              <w:t xml:space="preserve">After all four sources, connect back to the correlation vs. causation distinction:</w:t>
            </w:r>
            <w:r w:rsidDel="00000000" w:rsidR="00000000" w:rsidRPr="00000000">
              <w:rPr>
                <w:rtl w:val="0"/>
              </w:rPr>
            </w:r>
          </w:p>
          <w:p w:rsidR="00000000" w:rsidDel="00000000" w:rsidP="00000000" w:rsidRDefault="00000000" w:rsidRPr="00000000" w14:paraId="000000AB">
            <w:pPr>
              <w:spacing w:after="60" w:line="240" w:lineRule="auto"/>
              <w:rPr>
                <w:sz w:val="20"/>
                <w:szCs w:val="20"/>
              </w:rPr>
            </w:pPr>
            <w:r w:rsidDel="00000000" w:rsidR="00000000" w:rsidRPr="00000000">
              <w:rPr>
                <w:sz w:val="20"/>
                <w:szCs w:val="20"/>
                <w:rtl w:val="0"/>
              </w:rPr>
              <w:t xml:space="preserve">“The dataset showed us the pattern. The primary sources show us the mechanism — the specific language doing the work. That’s the difference between noticing a correlation and making a causal argument.”</w:t>
            </w:r>
          </w:p>
          <w:p w:rsidR="00000000" w:rsidDel="00000000" w:rsidP="00000000" w:rsidRDefault="00000000" w:rsidRPr="00000000" w14:paraId="000000AC">
            <w:pPr>
              <w:spacing w:after="100" w:line="240" w:lineRule="auto"/>
              <w:rPr>
                <w:sz w:val="20"/>
                <w:szCs w:val="20"/>
              </w:rPr>
            </w:pPr>
            <w:r w:rsidDel="00000000" w:rsidR="00000000" w:rsidRPr="00000000">
              <w:rPr>
                <w:rtl w:val="0"/>
              </w:rPr>
            </w:r>
          </w:p>
          <w:p w:rsidR="00000000" w:rsidDel="00000000" w:rsidP="00000000" w:rsidRDefault="00000000" w:rsidRPr="00000000" w14:paraId="000000AD">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Students who say all laws use threat language</w:t>
            </w:r>
            <w:r w:rsidDel="00000000" w:rsidR="00000000" w:rsidRPr="00000000">
              <w:rPr>
                <w:rtl w:val="0"/>
              </w:rPr>
            </w:r>
          </w:p>
          <w:p w:rsidR="00000000" w:rsidDel="00000000" w:rsidP="00000000" w:rsidRDefault="00000000" w:rsidRPr="00000000" w14:paraId="000000AE">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Show the 19th Amendment and Civil Rights Act. Ask: ‘Does this language frame anyone as a threat? Who is being protected here — and from what? How is this different from the Chinese Exclusion Act?’</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AF">
            <w:pPr>
              <w:spacing w:after="60" w:line="240" w:lineRule="auto"/>
              <w:rPr>
                <w:sz w:val="20"/>
                <w:szCs w:val="20"/>
              </w:rPr>
            </w:pPr>
            <w:r w:rsidDel="00000000" w:rsidR="00000000" w:rsidRPr="00000000">
              <w:rPr>
                <w:b w:val="1"/>
                <w:bCs w:val="1"/>
                <w:sz w:val="20"/>
                <w:szCs w:val="20"/>
                <w:rtl w:val="0"/>
              </w:rPr>
              <w:t xml:space="preserve">Phase 6</w:t>
            </w:r>
            <w:r w:rsidDel="00000000" w:rsidR="00000000" w:rsidRPr="00000000">
              <w:rPr>
                <w:rtl w:val="0"/>
              </w:rPr>
            </w:r>
          </w:p>
          <w:p w:rsidR="00000000" w:rsidDel="00000000" w:rsidP="00000000" w:rsidRDefault="00000000" w:rsidRPr="00000000" w14:paraId="000000B0">
            <w:pPr>
              <w:spacing w:after="60" w:line="240" w:lineRule="auto"/>
              <w:rPr>
                <w:color w:val="555555"/>
                <w:sz w:val="20"/>
                <w:szCs w:val="20"/>
              </w:rPr>
            </w:pPr>
            <w:r w:rsidDel="00000000" w:rsidR="00000000" w:rsidRPr="00000000">
              <w:rPr>
                <w:color w:val="555555"/>
                <w:sz w:val="20"/>
                <w:szCs w:val="20"/>
                <w:rtl w:val="0"/>
              </w:rPr>
              <w:t xml:space="preserve">Historical Argument + Exit Ticket</w:t>
            </w:r>
          </w:p>
          <w:p w:rsidR="00000000" w:rsidDel="00000000" w:rsidP="00000000" w:rsidRDefault="00000000" w:rsidRPr="00000000" w14:paraId="000000B1">
            <w:pPr>
              <w:spacing w:after="60" w:line="240" w:lineRule="auto"/>
              <w:rPr>
                <w:sz w:val="20"/>
                <w:szCs w:val="20"/>
              </w:rPr>
            </w:pPr>
            <w:r w:rsidDel="00000000" w:rsidR="00000000" w:rsidRPr="00000000">
              <w:rPr>
                <w:color w:val="555555"/>
                <w:sz w:val="20"/>
                <w:szCs w:val="20"/>
                <w:rtl w:val="0"/>
              </w:rPr>
              <w:t xml:space="preserve">5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B2">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B3">
            <w:pPr>
              <w:spacing w:after="60" w:line="240" w:lineRule="auto"/>
              <w:rPr>
                <w:sz w:val="20"/>
                <w:szCs w:val="20"/>
              </w:rPr>
            </w:pPr>
            <w:r w:rsidDel="00000000" w:rsidR="00000000" w:rsidRPr="00000000">
              <w:rPr>
                <w:sz w:val="20"/>
                <w:szCs w:val="20"/>
                <w:rtl w:val="0"/>
              </w:rPr>
              <w:t xml:space="preserve">Write your historical argument response at the bottom of your handout. Complete the exit ticket.</w:t>
            </w:r>
          </w:p>
          <w:p w:rsidR="00000000" w:rsidDel="00000000" w:rsidP="00000000" w:rsidRDefault="00000000" w:rsidRPr="00000000" w14:paraId="000000B4">
            <w:pPr>
              <w:spacing w:after="100" w:line="240" w:lineRule="auto"/>
              <w:rPr>
                <w:sz w:val="20"/>
                <w:szCs w:val="20"/>
              </w:rPr>
            </w:pPr>
            <w:r w:rsidDel="00000000" w:rsidR="00000000" w:rsidRPr="00000000">
              <w:rPr>
                <w:rtl w:val="0"/>
              </w:rPr>
            </w:r>
          </w:p>
          <w:p w:rsidR="00000000" w:rsidDel="00000000" w:rsidP="00000000" w:rsidRDefault="00000000" w:rsidRPr="00000000" w14:paraId="000000B5">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B6">
            <w:pPr>
              <w:spacing w:after="60" w:line="240" w:lineRule="auto"/>
              <w:rPr>
                <w:sz w:val="20"/>
                <w:szCs w:val="20"/>
              </w:rPr>
            </w:pPr>
            <w:r w:rsidDel="00000000" w:rsidR="00000000" w:rsidRPr="00000000">
              <w:rPr>
                <w:b w:val="1"/>
                <w:bCs w:val="1"/>
                <w:sz w:val="20"/>
                <w:szCs w:val="20"/>
                <w:rtl w:val="0"/>
              </w:rPr>
              <w:t xml:space="preserve">Exit ticket answers:</w:t>
            </w:r>
            <w:r w:rsidDel="00000000" w:rsidR="00000000" w:rsidRPr="00000000">
              <w:rPr>
                <w:rtl w:val="0"/>
              </w:rPr>
            </w:r>
          </w:p>
          <w:p w:rsidR="00000000" w:rsidDel="00000000" w:rsidP="00000000" w:rsidRDefault="00000000" w:rsidRPr="00000000" w14:paraId="000000B7">
            <w:pPr>
              <w:numPr>
                <w:ilvl w:val="0"/>
                <w:numId w:val="1"/>
              </w:numPr>
              <w:spacing w:after="40" w:line="240" w:lineRule="auto"/>
              <w:ind w:left="480" w:hanging="240"/>
              <w:rPr>
                <w:sz w:val="20"/>
                <w:szCs w:val="20"/>
              </w:rPr>
            </w:pPr>
            <w:r w:rsidDel="00000000" w:rsidR="00000000" w:rsidRPr="00000000">
              <w:rPr>
                <w:sz w:val="20"/>
                <w:szCs w:val="20"/>
                <w:rtl w:val="0"/>
              </w:rPr>
              <w:t xml:space="preserve">Q1: Restriction laws have the most threat language</w:t>
            </w:r>
          </w:p>
          <w:p w:rsidR="00000000" w:rsidDel="00000000" w:rsidP="00000000" w:rsidRDefault="00000000" w:rsidRPr="00000000" w14:paraId="000000B8">
            <w:pPr>
              <w:numPr>
                <w:ilvl w:val="0"/>
                <w:numId w:val="1"/>
              </w:numPr>
              <w:spacing w:after="40" w:line="240" w:lineRule="auto"/>
              <w:ind w:left="480" w:hanging="240"/>
              <w:rPr>
                <w:sz w:val="20"/>
                <w:szCs w:val="20"/>
              </w:rPr>
            </w:pPr>
            <w:r w:rsidDel="00000000" w:rsidR="00000000" w:rsidRPr="00000000">
              <w:rPr>
                <w:sz w:val="20"/>
                <w:szCs w:val="20"/>
                <w:rtl w:val="0"/>
              </w:rPr>
              <w:t xml:space="preserve">Q2 (data limitation): Word counts simplify complex language — they show direction but don’t capture context, tone, or the importance of specific phrases</w:t>
            </w:r>
          </w:p>
          <w:p w:rsidR="00000000" w:rsidDel="00000000" w:rsidP="00000000" w:rsidRDefault="00000000" w:rsidRPr="00000000" w14:paraId="000000B9">
            <w:pPr>
              <w:numPr>
                <w:ilvl w:val="0"/>
                <w:numId w:val="1"/>
              </w:numPr>
              <w:spacing w:after="40" w:line="240" w:lineRule="auto"/>
              <w:ind w:left="480" w:hanging="240"/>
              <w:rPr>
                <w:sz w:val="20"/>
                <w:szCs w:val="20"/>
              </w:rPr>
            </w:pPr>
            <w:r w:rsidDel="00000000" w:rsidR="00000000" w:rsidRPr="00000000">
              <w:rPr>
                <w:sz w:val="20"/>
                <w:szCs w:val="20"/>
                <w:rtl w:val="0"/>
              </w:rPr>
              <w:t xml:space="preserve">Q3: Governments use threat and order language to make restrictions feel like protection, not punishment</w:t>
            </w:r>
          </w:p>
          <w:p w:rsidR="00000000" w:rsidDel="00000000" w:rsidP="00000000" w:rsidRDefault="00000000" w:rsidRPr="00000000" w14:paraId="000000BA">
            <w:pPr>
              <w:spacing w:after="100" w:line="240" w:lineRule="auto"/>
              <w:rPr>
                <w:sz w:val="20"/>
                <w:szCs w:val="20"/>
              </w:rPr>
            </w:pPr>
            <w:r w:rsidDel="00000000" w:rsidR="00000000" w:rsidRPr="00000000">
              <w:rPr>
                <w:rtl w:val="0"/>
              </w:rPr>
            </w:r>
          </w:p>
          <w:p w:rsidR="00000000" w:rsidDel="00000000" w:rsidP="00000000" w:rsidRDefault="00000000" w:rsidRPr="00000000" w14:paraId="000000BB">
            <w:pPr>
              <w:spacing w:after="60" w:line="240" w:lineRule="auto"/>
              <w:rPr>
                <w:sz w:val="20"/>
                <w:szCs w:val="20"/>
              </w:rPr>
            </w:pPr>
            <w:r w:rsidDel="00000000" w:rsidR="00000000" w:rsidRPr="00000000">
              <w:rPr>
                <w:b w:val="1"/>
                <w:bCs w:val="1"/>
                <w:sz w:val="20"/>
                <w:szCs w:val="20"/>
                <w:rtl w:val="0"/>
              </w:rPr>
              <w:t xml:space="preserve">Collect exit tickets. Categorize responses:</w:t>
            </w:r>
            <w:r w:rsidDel="00000000" w:rsidR="00000000" w:rsidRPr="00000000">
              <w:rPr>
                <w:rtl w:val="0"/>
              </w:rPr>
            </w:r>
          </w:p>
          <w:p w:rsidR="00000000" w:rsidDel="00000000" w:rsidP="00000000" w:rsidRDefault="00000000" w:rsidRPr="00000000" w14:paraId="000000BC">
            <w:pPr>
              <w:numPr>
                <w:ilvl w:val="0"/>
                <w:numId w:val="1"/>
              </w:numPr>
              <w:spacing w:after="40" w:line="240" w:lineRule="auto"/>
              <w:ind w:left="480" w:hanging="240"/>
              <w:rPr>
                <w:sz w:val="20"/>
                <w:szCs w:val="20"/>
              </w:rPr>
            </w:pPr>
            <w:r w:rsidDel="00000000" w:rsidR="00000000" w:rsidRPr="00000000">
              <w:rPr>
                <w:sz w:val="20"/>
                <w:szCs w:val="20"/>
                <w:rtl w:val="0"/>
              </w:rPr>
              <w:t xml:space="preserve">Students who answer only Q1 correctly are at the pattern-identification level</w:t>
            </w:r>
          </w:p>
          <w:p w:rsidR="00000000" w:rsidDel="00000000" w:rsidP="00000000" w:rsidRDefault="00000000" w:rsidRPr="00000000" w14:paraId="000000BD">
            <w:pPr>
              <w:numPr>
                <w:ilvl w:val="0"/>
                <w:numId w:val="1"/>
              </w:numPr>
              <w:spacing w:after="40" w:line="240" w:lineRule="auto"/>
              <w:ind w:left="480" w:hanging="240"/>
              <w:rPr>
                <w:sz w:val="20"/>
                <w:szCs w:val="20"/>
              </w:rPr>
            </w:pPr>
            <w:r w:rsidDel="00000000" w:rsidR="00000000" w:rsidRPr="00000000">
              <w:rPr>
                <w:sz w:val="20"/>
                <w:szCs w:val="20"/>
                <w:rtl w:val="0"/>
              </w:rPr>
              <w:t xml:space="preserve">Students who explain the WHY of Q3 with evidence are reasoning about mechanism</w:t>
            </w:r>
          </w:p>
          <w:p w:rsidR="00000000" w:rsidDel="00000000" w:rsidP="00000000" w:rsidRDefault="00000000" w:rsidRPr="00000000" w14:paraId="000000BE">
            <w:pPr>
              <w:numPr>
                <w:ilvl w:val="0"/>
                <w:numId w:val="1"/>
              </w:numPr>
              <w:spacing w:after="40" w:line="240" w:lineRule="auto"/>
              <w:ind w:left="480" w:hanging="240"/>
              <w:rPr>
                <w:sz w:val="20"/>
                <w:szCs w:val="20"/>
              </w:rPr>
            </w:pPr>
            <w:r w:rsidDel="00000000" w:rsidR="00000000" w:rsidRPr="00000000">
              <w:rPr>
                <w:sz w:val="20"/>
                <w:szCs w:val="20"/>
                <w:rtl w:val="0"/>
              </w:rPr>
              <w:t xml:space="preserve">Students who name a specific limitation in Q2 and explain why the argument still holds are reasoning about data quality</w:t>
            </w:r>
          </w:p>
          <w:p w:rsidR="00000000" w:rsidDel="00000000" w:rsidP="00000000" w:rsidRDefault="00000000" w:rsidRPr="00000000" w14:paraId="000000BF">
            <w:pPr>
              <w:spacing w:after="100" w:line="240" w:lineRule="auto"/>
              <w:rPr>
                <w:sz w:val="20"/>
                <w:szCs w:val="20"/>
              </w:rPr>
            </w:pPr>
            <w:r w:rsidDel="00000000" w:rsidR="00000000" w:rsidRPr="00000000">
              <w:rPr>
                <w:rtl w:val="0"/>
              </w:rPr>
            </w:r>
          </w:p>
          <w:p w:rsidR="00000000" w:rsidDel="00000000" w:rsidP="00000000" w:rsidRDefault="00000000" w:rsidRPr="00000000" w14:paraId="000000C0">
            <w:pPr>
              <w:spacing w:after="60" w:line="240" w:lineRule="auto"/>
              <w:rPr>
                <w:sz w:val="20"/>
                <w:szCs w:val="20"/>
              </w:rPr>
            </w:pPr>
            <w:r w:rsidDel="00000000" w:rsidR="00000000" w:rsidRPr="00000000">
              <w:rPr>
                <w:b w:val="1"/>
                <w:bCs w:val="1"/>
                <w:sz w:val="20"/>
                <w:szCs w:val="20"/>
                <w:rtl w:val="0"/>
              </w:rPr>
              <w:t xml:space="preserve">Closing Script:</w:t>
            </w:r>
            <w:r w:rsidDel="00000000" w:rsidR="00000000" w:rsidRPr="00000000">
              <w:rPr>
                <w:rtl w:val="0"/>
              </w:rPr>
            </w:r>
          </w:p>
          <w:p w:rsidR="00000000" w:rsidDel="00000000" w:rsidP="00000000" w:rsidRDefault="00000000" w:rsidRPr="00000000" w14:paraId="000000C1">
            <w:pPr>
              <w:spacing w:after="60" w:line="240" w:lineRule="auto"/>
              <w:rPr>
                <w:sz w:val="20"/>
                <w:szCs w:val="20"/>
              </w:rPr>
            </w:pPr>
            <w:r w:rsidDel="00000000" w:rsidR="00000000" w:rsidRPr="00000000">
              <w:rPr>
                <w:sz w:val="20"/>
                <w:szCs w:val="20"/>
                <w:rtl w:val="0"/>
              </w:rPr>
              <w:t xml:space="preserve">“Today you discovered something historians and data scientists both study: Power is not just exercised — it is explained.</w:t>
            </w:r>
          </w:p>
          <w:p w:rsidR="00000000" w:rsidDel="00000000" w:rsidP="00000000" w:rsidRDefault="00000000" w:rsidRPr="00000000" w14:paraId="000000C2">
            <w:pPr>
              <w:spacing w:after="60" w:line="240" w:lineRule="auto"/>
              <w:rPr>
                <w:sz w:val="20"/>
                <w:szCs w:val="20"/>
              </w:rPr>
            </w:pPr>
            <w:r w:rsidDel="00000000" w:rsidR="00000000" w:rsidRPr="00000000">
              <w:rPr>
                <w:sz w:val="20"/>
                <w:szCs w:val="20"/>
                <w:rtl w:val="0"/>
              </w:rPr>
              <w:t xml:space="preserve">Governments rarely say: ‘We are limiting rights.’ Instead, they may say: ‘We are protecting you.’</w:t>
            </w:r>
          </w:p>
          <w:p w:rsidR="00000000" w:rsidDel="00000000" w:rsidP="00000000" w:rsidRDefault="00000000" w:rsidRPr="00000000" w14:paraId="000000C3">
            <w:pPr>
              <w:spacing w:after="60" w:line="240" w:lineRule="auto"/>
              <w:rPr>
                <w:sz w:val="20"/>
                <w:szCs w:val="20"/>
              </w:rPr>
            </w:pPr>
            <w:r w:rsidDel="00000000" w:rsidR="00000000" w:rsidRPr="00000000">
              <w:rPr>
                <w:sz w:val="20"/>
                <w:szCs w:val="20"/>
                <w:rtl w:val="0"/>
              </w:rPr>
              <w:t xml:space="preserve">Your job — as historians — is to ask: Protected from what? And from whom?</w:t>
            </w:r>
          </w:p>
          <w:p w:rsidR="00000000" w:rsidDel="00000000" w:rsidP="00000000" w:rsidRDefault="00000000" w:rsidRPr="00000000" w14:paraId="000000C4">
            <w:pPr>
              <w:spacing w:after="60" w:line="240" w:lineRule="auto"/>
              <w:rPr>
                <w:sz w:val="20"/>
                <w:szCs w:val="20"/>
              </w:rPr>
            </w:pPr>
            <w:r w:rsidDel="00000000" w:rsidR="00000000" w:rsidRPr="00000000">
              <w:rPr>
                <w:sz w:val="20"/>
                <w:szCs w:val="20"/>
                <w:rtl w:val="0"/>
              </w:rPr>
              <w:t xml:space="preserve">We can push further: When does protection become control?”</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C5">
            <w:pPr>
              <w:spacing w:after="60" w:line="240" w:lineRule="auto"/>
              <w:rPr>
                <w:sz w:val="20"/>
                <w:szCs w:val="20"/>
              </w:rPr>
            </w:pPr>
            <w:r w:rsidDel="00000000" w:rsidR="00000000" w:rsidRPr="00000000">
              <w:rPr>
                <w:b w:val="1"/>
                <w:bCs w:val="1"/>
                <w:sz w:val="20"/>
                <w:szCs w:val="20"/>
                <w:rtl w:val="0"/>
              </w:rPr>
              <w:t xml:space="preserve">Formative Check Progression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C6">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C7">
            <w:pPr>
              <w:spacing w:after="60" w:line="240" w:lineRule="auto"/>
              <w:rPr>
                <w:sz w:val="20"/>
                <w:szCs w:val="20"/>
              </w:rPr>
            </w:pPr>
            <w:r w:rsidDel="00000000" w:rsidR="00000000" w:rsidRPr="00000000">
              <w:rPr>
                <w:sz w:val="20"/>
                <w:szCs w:val="20"/>
                <w:rtl w:val="0"/>
              </w:rPr>
              <w:t xml:space="preserve">(Teacher reference — not shown to students)</w:t>
            </w:r>
          </w:p>
          <w:p w:rsidR="00000000" w:rsidDel="00000000" w:rsidP="00000000" w:rsidRDefault="00000000" w:rsidRPr="00000000" w14:paraId="000000C8">
            <w:pPr>
              <w:spacing w:after="100" w:line="240" w:lineRule="auto"/>
              <w:rPr>
                <w:sz w:val="20"/>
                <w:szCs w:val="20"/>
              </w:rPr>
            </w:pPr>
            <w:r w:rsidDel="00000000" w:rsidR="00000000" w:rsidRPr="00000000">
              <w:rPr>
                <w:rtl w:val="0"/>
              </w:rPr>
            </w:r>
          </w:p>
          <w:p w:rsidR="00000000" w:rsidDel="00000000" w:rsidP="00000000" w:rsidRDefault="00000000" w:rsidRPr="00000000" w14:paraId="000000C9">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CA">
            <w:pPr>
              <w:spacing w:after="60" w:line="240" w:lineRule="auto"/>
              <w:rPr>
                <w:sz w:val="20"/>
                <w:szCs w:val="20"/>
              </w:rPr>
            </w:pPr>
            <w:r w:rsidDel="00000000" w:rsidR="00000000" w:rsidRPr="00000000">
              <w:rPr>
                <w:b w:val="1"/>
                <w:bCs w:val="1"/>
                <w:sz w:val="20"/>
                <w:szCs w:val="20"/>
                <w:rtl w:val="0"/>
              </w:rPr>
              <w:t xml:space="preserve">Use these levels to evaluate student responses:</w:t>
            </w:r>
            <w:r w:rsidDel="00000000" w:rsidR="00000000" w:rsidRPr="00000000">
              <w:rPr>
                <w:rtl w:val="0"/>
              </w:rPr>
            </w:r>
          </w:p>
          <w:p w:rsidR="00000000" w:rsidDel="00000000" w:rsidP="00000000" w:rsidRDefault="00000000" w:rsidRPr="00000000" w14:paraId="000000CB">
            <w:pPr>
              <w:numPr>
                <w:ilvl w:val="0"/>
                <w:numId w:val="1"/>
              </w:numPr>
              <w:spacing w:after="40" w:line="240" w:lineRule="auto"/>
              <w:ind w:left="480" w:hanging="240"/>
              <w:rPr>
                <w:sz w:val="20"/>
                <w:szCs w:val="20"/>
              </w:rPr>
            </w:pPr>
            <w:r w:rsidDel="00000000" w:rsidR="00000000" w:rsidRPr="00000000">
              <w:rPr>
                <w:sz w:val="20"/>
                <w:szCs w:val="20"/>
                <w:rtl w:val="0"/>
              </w:rPr>
              <w:t xml:space="preserve">Pattern identification: ‘Restriction laws use threat language.’</w:t>
            </w:r>
          </w:p>
          <w:p w:rsidR="00000000" w:rsidDel="00000000" w:rsidP="00000000" w:rsidRDefault="00000000" w:rsidRPr="00000000" w14:paraId="000000CC">
            <w:pPr>
              <w:numPr>
                <w:ilvl w:val="0"/>
                <w:numId w:val="1"/>
              </w:numPr>
              <w:spacing w:after="40" w:line="240" w:lineRule="auto"/>
              <w:ind w:left="480" w:hanging="240"/>
              <w:rPr>
                <w:sz w:val="20"/>
                <w:szCs w:val="20"/>
              </w:rPr>
            </w:pPr>
            <w:r w:rsidDel="00000000" w:rsidR="00000000" w:rsidRPr="00000000">
              <w:rPr>
                <w:sz w:val="20"/>
                <w:szCs w:val="20"/>
                <w:rtl w:val="0"/>
              </w:rPr>
              <w:t xml:space="preserve">Compares multiple laws: ‘Both the Chinese Exclusion Act and Immigration Act of 1917 use high threat and order language.’</w:t>
            </w:r>
          </w:p>
          <w:p w:rsidR="00000000" w:rsidDel="00000000" w:rsidP="00000000" w:rsidRDefault="00000000" w:rsidRPr="00000000" w14:paraId="000000CD">
            <w:pPr>
              <w:numPr>
                <w:ilvl w:val="0"/>
                <w:numId w:val="1"/>
              </w:numPr>
              <w:spacing w:after="40" w:line="240" w:lineRule="auto"/>
              <w:ind w:left="480" w:hanging="240"/>
              <w:rPr>
                <w:sz w:val="20"/>
                <w:szCs w:val="20"/>
              </w:rPr>
            </w:pPr>
            <w:r w:rsidDel="00000000" w:rsidR="00000000" w:rsidRPr="00000000">
              <w:rPr>
                <w:sz w:val="20"/>
                <w:szCs w:val="20"/>
                <w:rtl w:val="0"/>
              </w:rPr>
              <w:t xml:space="preserve">Connects language to political purpose: ‘Restriction laws frame groups as threats in order to justify limiting their rights — not because of actual danger.’</w:t>
            </w:r>
          </w:p>
          <w:p w:rsidR="00000000" w:rsidDel="00000000" w:rsidP="00000000" w:rsidRDefault="00000000" w:rsidRPr="00000000" w14:paraId="000000CE">
            <w:pPr>
              <w:numPr>
                <w:ilvl w:val="0"/>
                <w:numId w:val="1"/>
              </w:numPr>
              <w:spacing w:after="40" w:line="240" w:lineRule="auto"/>
              <w:ind w:left="480" w:hanging="240"/>
              <w:rPr>
                <w:sz w:val="20"/>
                <w:szCs w:val="20"/>
              </w:rPr>
            </w:pPr>
            <w:r w:rsidDel="00000000" w:rsidR="00000000" w:rsidRPr="00000000">
              <w:rPr>
                <w:sz w:val="20"/>
                <w:szCs w:val="20"/>
                <w:rtl w:val="0"/>
              </w:rPr>
              <w:t xml:space="preserve">Evaluates the dataset and names limitation: ‘The pattern is clear but the sample is small (15 laws) and word counts strip context. The pattern still holds directionally.’</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CF">
            <w:pPr>
              <w:spacing w:after="60" w:line="240" w:lineRule="auto"/>
              <w:rPr>
                <w:sz w:val="20"/>
                <w:szCs w:val="20"/>
              </w:rPr>
            </w:pPr>
            <w:r w:rsidDel="00000000" w:rsidR="00000000" w:rsidRPr="00000000">
              <w:rPr>
                <w:b w:val="1"/>
                <w:bCs w:val="1"/>
                <w:sz w:val="20"/>
                <w:szCs w:val="20"/>
                <w:rtl w:val="0"/>
              </w:rPr>
              <w:t xml:space="preserve">Common Misconceptions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D0">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D1">
            <w:pPr>
              <w:spacing w:after="60" w:line="240" w:lineRule="auto"/>
              <w:rPr>
                <w:sz w:val="20"/>
                <w:szCs w:val="20"/>
              </w:rPr>
            </w:pPr>
            <w:r w:rsidDel="00000000" w:rsidR="00000000" w:rsidRPr="00000000">
              <w:rPr>
                <w:sz w:val="20"/>
                <w:szCs w:val="20"/>
                <w:rtl w:val="0"/>
              </w:rPr>
              <w:t xml:space="preserve">(Teacher reference — not shown to students)</w:t>
            </w:r>
          </w:p>
          <w:p w:rsidR="00000000" w:rsidDel="00000000" w:rsidP="00000000" w:rsidRDefault="00000000" w:rsidRPr="00000000" w14:paraId="000000D2">
            <w:pPr>
              <w:spacing w:after="100" w:line="240" w:lineRule="auto"/>
              <w:rPr>
                <w:sz w:val="20"/>
                <w:szCs w:val="20"/>
              </w:rPr>
            </w:pPr>
            <w:r w:rsidDel="00000000" w:rsidR="00000000" w:rsidRPr="00000000">
              <w:rPr>
                <w:rtl w:val="0"/>
              </w:rPr>
            </w:r>
          </w:p>
          <w:p w:rsidR="00000000" w:rsidDel="00000000" w:rsidP="00000000" w:rsidRDefault="00000000" w:rsidRPr="00000000" w14:paraId="000000D3">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D4">
            <w:pPr>
              <w:spacing w:after="60" w:line="240" w:lineRule="auto"/>
              <w:rPr>
                <w:sz w:val="20"/>
                <w:szCs w:val="20"/>
              </w:rPr>
            </w:pPr>
            <w:r w:rsidDel="00000000" w:rsidR="00000000" w:rsidRPr="00000000">
              <w:rPr>
                <w:b w:val="1"/>
                <w:bCs w:val="1"/>
                <w:sz w:val="20"/>
                <w:szCs w:val="20"/>
                <w:rtl w:val="0"/>
              </w:rPr>
              <w:t xml:space="preserve">Content misconception — all laws aim to expand rights:</w:t>
            </w:r>
            <w:r w:rsidDel="00000000" w:rsidR="00000000" w:rsidRPr="00000000">
              <w:rPr>
                <w:rtl w:val="0"/>
              </w:rPr>
            </w:r>
          </w:p>
          <w:p w:rsidR="00000000" w:rsidDel="00000000" w:rsidP="00000000" w:rsidRDefault="00000000" w:rsidRPr="00000000" w14:paraId="000000D5">
            <w:pPr>
              <w:spacing w:after="60" w:line="240" w:lineRule="auto"/>
              <w:rPr>
                <w:sz w:val="20"/>
                <w:szCs w:val="20"/>
              </w:rPr>
            </w:pPr>
            <w:r w:rsidDel="00000000" w:rsidR="00000000" w:rsidRPr="00000000">
              <w:rPr>
                <w:sz w:val="20"/>
                <w:szCs w:val="20"/>
                <w:rtl w:val="0"/>
              </w:rPr>
              <w:t xml:space="preserve">Show the Law Type column. Count: 5 restriction, 7 expansion, 2 regulatory. Ask: ‘What does this ratio suggest about the history of rights?’</w:t>
            </w:r>
          </w:p>
          <w:p w:rsidR="00000000" w:rsidDel="00000000" w:rsidP="00000000" w:rsidRDefault="00000000" w:rsidRPr="00000000" w14:paraId="000000D6">
            <w:pPr>
              <w:spacing w:after="100" w:line="240" w:lineRule="auto"/>
              <w:rPr>
                <w:sz w:val="20"/>
                <w:szCs w:val="20"/>
              </w:rPr>
            </w:pPr>
            <w:r w:rsidDel="00000000" w:rsidR="00000000" w:rsidRPr="00000000">
              <w:rPr>
                <w:rtl w:val="0"/>
              </w:rPr>
            </w:r>
          </w:p>
          <w:p w:rsidR="00000000" w:rsidDel="00000000" w:rsidP="00000000" w:rsidRDefault="00000000" w:rsidRPr="00000000" w14:paraId="000000D7">
            <w:pPr>
              <w:spacing w:after="60" w:line="240" w:lineRule="auto"/>
              <w:rPr>
                <w:sz w:val="20"/>
                <w:szCs w:val="20"/>
              </w:rPr>
            </w:pPr>
            <w:r w:rsidDel="00000000" w:rsidR="00000000" w:rsidRPr="00000000">
              <w:rPr>
                <w:b w:val="1"/>
                <w:bCs w:val="1"/>
                <w:sz w:val="20"/>
                <w:szCs w:val="20"/>
                <w:rtl w:val="0"/>
              </w:rPr>
              <w:t xml:space="preserve">Data misconception — higher word frequency = more important:</w:t>
            </w:r>
            <w:r w:rsidDel="00000000" w:rsidR="00000000" w:rsidRPr="00000000">
              <w:rPr>
                <w:rtl w:val="0"/>
              </w:rPr>
            </w:r>
          </w:p>
          <w:p w:rsidR="00000000" w:rsidDel="00000000" w:rsidP="00000000" w:rsidRDefault="00000000" w:rsidRPr="00000000" w14:paraId="000000D8">
            <w:pPr>
              <w:spacing w:after="60" w:line="240" w:lineRule="auto"/>
              <w:rPr>
                <w:sz w:val="20"/>
                <w:szCs w:val="20"/>
              </w:rPr>
            </w:pPr>
            <w:r w:rsidDel="00000000" w:rsidR="00000000" w:rsidRPr="00000000">
              <w:rPr>
                <w:sz w:val="20"/>
                <w:szCs w:val="20"/>
                <w:rtl w:val="0"/>
              </w:rPr>
              <w:t xml:space="preserve">Read two sentences from the Chinese Exclusion Act — one with ‘danger,’ one without. Ask: which sentence had more impact? Frequency is not meaning.</w:t>
            </w:r>
          </w:p>
          <w:p w:rsidR="00000000" w:rsidDel="00000000" w:rsidP="00000000" w:rsidRDefault="00000000" w:rsidRPr="00000000" w14:paraId="000000D9">
            <w:pPr>
              <w:spacing w:after="100" w:line="240" w:lineRule="auto"/>
              <w:rPr>
                <w:sz w:val="20"/>
                <w:szCs w:val="20"/>
              </w:rPr>
            </w:pPr>
            <w:r w:rsidDel="00000000" w:rsidR="00000000" w:rsidRPr="00000000">
              <w:rPr>
                <w:rtl w:val="0"/>
              </w:rPr>
            </w:r>
          </w:p>
          <w:p w:rsidR="00000000" w:rsidDel="00000000" w:rsidP="00000000" w:rsidRDefault="00000000" w:rsidRPr="00000000" w14:paraId="000000DA">
            <w:pPr>
              <w:spacing w:after="60" w:line="240" w:lineRule="auto"/>
              <w:rPr>
                <w:sz w:val="20"/>
                <w:szCs w:val="20"/>
              </w:rPr>
            </w:pPr>
            <w:r w:rsidDel="00000000" w:rsidR="00000000" w:rsidRPr="00000000">
              <w:rPr>
                <w:b w:val="1"/>
                <w:bCs w:val="1"/>
                <w:sz w:val="20"/>
                <w:szCs w:val="20"/>
                <w:rtl w:val="0"/>
              </w:rPr>
              <w:t xml:space="preserve">Data quality misconception — the dataset proves the argument definitively:</w:t>
            </w:r>
            <w:r w:rsidDel="00000000" w:rsidR="00000000" w:rsidRPr="00000000">
              <w:rPr>
                <w:rtl w:val="0"/>
              </w:rPr>
            </w:r>
          </w:p>
          <w:p w:rsidR="00000000" w:rsidDel="00000000" w:rsidP="00000000" w:rsidRDefault="00000000" w:rsidRPr="00000000" w14:paraId="000000DB">
            <w:pPr>
              <w:spacing w:after="60" w:line="240" w:lineRule="auto"/>
              <w:rPr>
                <w:sz w:val="20"/>
                <w:szCs w:val="20"/>
              </w:rPr>
            </w:pPr>
            <w:r w:rsidDel="00000000" w:rsidR="00000000" w:rsidRPr="00000000">
              <w:rPr>
                <w:sz w:val="20"/>
                <w:szCs w:val="20"/>
                <w:rtl w:val="0"/>
              </w:rPr>
              <w:t xml:space="preserve">Ask: ‘What would we need to be MORE confident?’ (More laws, full text analysis, expert validation.) The pattern is directional and useful — it is not a proof.</w:t>
            </w:r>
          </w:p>
        </w:tc>
      </w:tr>
    </w:tbl>
    <w:p w:rsidR="00000000" w:rsidDel="00000000" w:rsidP="00000000" w:rsidRDefault="00000000" w:rsidRPr="00000000" w14:paraId="000000DC">
      <w:pPr>
        <w:spacing w:after="100" w:line="240" w:lineRule="auto"/>
        <w:rPr>
          <w:sz w:val="20"/>
          <w:szCs w:val="20"/>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qcerNay51jF2ZaIyXE-U3mUWUka2fkm-8kN3Hh9EA0k/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