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eaf8" w:val="clear"/>
            <w:tcMar>
              <w:top w:w="100.0" w:type="dxa"/>
              <w:left w:w="180.0" w:type="dxa"/>
              <w:bottom w:w="100.0" w:type="dxa"/>
              <w:right w:w="180.0" w:type="dxa"/>
            </w:tcMar>
          </w:tcPr>
          <w:p w:rsidR="00000000" w:rsidDel="00000000" w:rsidP="00000000" w:rsidRDefault="00000000" w:rsidRPr="00000000" w14:paraId="00000002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276"/>
                <w:sz w:val="20"/>
                <w:szCs w:val="20"/>
                <w:rtl w:val="0"/>
              </w:rPr>
              <w:t xml:space="preserve">🌱  Background: Gregor Mendel’s Experiments (1856–1863)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Gregor Mendel, an Austrian monk, conducted meticulous experiments with garden pea plants (Pisum sativum) over eight years. He tracked seven distinct traits across three generations: the parental (P) generation, the first filial (F1) generation, and the second filial (F2) generation. By counting thousands of offspring, Mendel discovered that traits are inherited in predictable mathematical ratios — the foundation of modern genetics.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60"/>
        <w:gridCol w:w="4800"/>
        <w:tblGridChange w:id="0">
          <w:tblGrid>
            <w:gridCol w:w="4560"/>
            <w:gridCol w:w="4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5f5e3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05">
            <w:pPr>
              <w:spacing w:after="60" w:before="0" w:lineRule="auto"/>
              <w:rPr/>
            </w:pPr>
            <w:sdt>
              <w:sdtPr>
                <w:id w:val="802396003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1e8449"/>
                    <w:sz w:val="20"/>
                    <w:szCs w:val="20"/>
                    <w:rtl w:val="0"/>
                  </w:rPr>
                  <w:t xml:space="preserve">✅  Learning Objectives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Analyze Mendel’s original F2 generation data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Calculate expected values using probability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Apply chi-square (χ²) hypothesis testing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0" w:before="30" w:line="240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Connect data patterns to Mendel’s laws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bd0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0A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67e22"/>
                <w:sz w:val="20"/>
                <w:szCs w:val="20"/>
                <w:rtl w:val="0"/>
              </w:rPr>
              <w:t xml:space="preserve">📚  Key Vocabulary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20" w:before="3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Allele  •  Dominant  •  Recessive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2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Phenotype  •  Genotype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2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F1 / F2 Generation  •  Punnett Square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2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Null Hypothesis (H₀)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20" w:before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9"/>
                <w:szCs w:val="19"/>
                <w:rtl w:val="0"/>
              </w:rPr>
              <w:t xml:space="preserve">Chi-square (χ²)  •  Degrees of Freedom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a5276" w:val="clear"/>
            <w:tcMar>
              <w:top w:w="100.0" w:type="dxa"/>
              <w:left w:w="200.0" w:type="dxa"/>
              <w:bottom w:w="100.0" w:type="dxa"/>
              <w:right w:w="20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aaaaaa"/>
                <w:sz w:val="24"/>
                <w:szCs w:val="24"/>
                <w:rtl w:val="0"/>
              </w:rPr>
              <w:t xml:space="preserve">PART 1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Mendel’s Raw Data — F2 Generation Results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eaf8" w:val="clear"/>
            <w:tcMar>
              <w:top w:w="100.0" w:type="dxa"/>
              <w:left w:w="180.0" w:type="dxa"/>
              <w:bottom w:w="100.0" w:type="dxa"/>
              <w:right w:w="180.0" w:type="dxa"/>
            </w:tcMar>
          </w:tcPr>
          <w:p w:rsidR="00000000" w:rsidDel="00000000" w:rsidP="00000000" w:rsidRDefault="00000000" w:rsidRPr="00000000" w14:paraId="00000013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86c1"/>
                <w:sz w:val="20"/>
                <w:szCs w:val="20"/>
                <w:rtl w:val="0"/>
              </w:rPr>
              <w:t xml:space="preserve">🔍  Reading the Table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The table below shows Mendel’s actual recorded counts for each trait in the F2 generation. These are real numbers from his experiments. Study the data carefully before answering the questions.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20"/>
        <w:gridCol w:w="1680"/>
        <w:gridCol w:w="1680"/>
        <w:gridCol w:w="1200"/>
        <w:gridCol w:w="1245"/>
        <w:gridCol w:w="1635"/>
        <w:tblGridChange w:id="0">
          <w:tblGrid>
            <w:gridCol w:w="1920"/>
            <w:gridCol w:w="1680"/>
            <w:gridCol w:w="1680"/>
            <w:gridCol w:w="1200"/>
            <w:gridCol w:w="1245"/>
            <w:gridCol w:w="1635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276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Trait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276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Dominant Form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276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Recessive Form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86c1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Dominant (n)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86c1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Recessive (n)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86c1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Total Plants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Seed Shape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Round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Wrinkled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5474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1850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7324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Seed Color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Yellow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Green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6022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2001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8023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Pod Shape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Inflated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Constricted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882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299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1181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Pod Color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Green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Yellow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428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152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580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Flower Color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Purple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705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224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Flower 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Axial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Terminal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651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207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858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Plant Height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Short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787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277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1064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after="6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86c1"/>
          <w:sz w:val="22"/>
          <w:szCs w:val="22"/>
          <w:rtl w:val="0"/>
        </w:rPr>
        <w:t xml:space="preserve">Q1.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What pattern do you notice in the ratio of dominant to recessive plants across all seven traits?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60"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6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86c1"/>
          <w:sz w:val="22"/>
          <w:szCs w:val="22"/>
          <w:rtl w:val="0"/>
        </w:rPr>
        <w:t xml:space="preserve">Q2.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Which trait had the largest sample size? Why might a larger sample size be important for Mendel’s conclusions?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6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86c1"/>
          <w:sz w:val="22"/>
          <w:szCs w:val="22"/>
          <w:rtl w:val="0"/>
        </w:rPr>
        <w:t xml:space="preserve">Q3.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Calculate the observed ratio (dominant : recessive) for Seed Shape. Show your work.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8"/>
          <w:szCs w:val="18"/>
          <w:rtl w:val="0"/>
        </w:rPr>
        <w:t xml:space="preserve">Ratio = dominant count ÷ recessive count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6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86c1"/>
          <w:sz w:val="22"/>
          <w:szCs w:val="22"/>
          <w:rtl w:val="0"/>
        </w:rPr>
        <w:t xml:space="preserve">Q4.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What ratio does a standard monohybrid cross (Aa × Aa) predict for the F2 generation? Write the expected ratio and draw a Punnett square in the box below.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6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ef9e7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53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67e22"/>
                <w:sz w:val="20"/>
                <w:szCs w:val="20"/>
                <w:rtl w:val="0"/>
              </w:rPr>
              <w:t xml:space="preserve">Expected F2 Ratio: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32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Dominant : Recessive  =  _____ : 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As a probability: dominant = _______    recessive = 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fff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56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86c1"/>
                <w:sz w:val="20"/>
                <w:szCs w:val="20"/>
                <w:rtl w:val="0"/>
              </w:rPr>
              <w:t xml:space="preserve">Punnett Square (Aa × Aa):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420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050"/>
              <w:gridCol w:w="1050"/>
              <w:gridCol w:w="1050"/>
              <w:gridCol w:w="1050"/>
              <w:tblGridChange w:id="0">
                <w:tblGrid>
                  <w:gridCol w:w="1050"/>
                  <w:gridCol w:w="1050"/>
                  <w:gridCol w:w="1050"/>
                  <w:gridCol w:w="105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2f3f4" w:val="clear"/>
                  <w:tcMar>
                    <w:top w:w="60.0" w:type="dxa"/>
                    <w:left w:w="80.0" w:type="dxa"/>
                    <w:bottom w:w="60.0" w:type="dxa"/>
                    <w:right w:w="80.0" w:type="dxa"/>
                  </w:tcMar>
                </w:tcPr>
                <w:p w:rsidR="00000000" w:rsidDel="00000000" w:rsidP="00000000" w:rsidRDefault="00000000" w:rsidRPr="00000000" w14:paraId="0000005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2f3f4" w:val="clear"/>
                  <w:tcMar>
                    <w:top w:w="60.0" w:type="dxa"/>
                    <w:left w:w="80.0" w:type="dxa"/>
                    <w:bottom w:w="60.0" w:type="dxa"/>
                    <w:right w:w="80.0" w:type="dxa"/>
                  </w:tcMar>
                </w:tcPr>
                <w:p w:rsidR="00000000" w:rsidDel="00000000" w:rsidP="00000000" w:rsidRDefault="00000000" w:rsidRPr="00000000" w14:paraId="00000058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2"/>
                      <w:szCs w:val="22"/>
                      <w:rtl w:val="0"/>
                    </w:rPr>
                    <w:t xml:space="preserve">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2f3f4" w:val="clear"/>
                  <w:tcMar>
                    <w:top w:w="60.0" w:type="dxa"/>
                    <w:left w:w="80.0" w:type="dxa"/>
                    <w:bottom w:w="60.0" w:type="dxa"/>
                    <w:right w:w="80.0" w:type="dxa"/>
                  </w:tcMar>
                </w:tcPr>
                <w:p w:rsidR="00000000" w:rsidDel="00000000" w:rsidP="00000000" w:rsidRDefault="00000000" w:rsidRPr="00000000" w14:paraId="00000059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2"/>
                      <w:szCs w:val="22"/>
                      <w:rtl w:val="0"/>
                    </w:rPr>
                    <w:t xml:space="preserve">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d5d8dc" w:val="clear"/>
                  <w:tcMar>
                    <w:top w:w="60.0" w:type="dxa"/>
                    <w:left w:w="80.0" w:type="dxa"/>
                    <w:bottom w:w="60.0" w:type="dxa"/>
                    <w:right w:w="80.0" w:type="dxa"/>
                  </w:tcMar>
                </w:tcPr>
                <w:p w:rsidR="00000000" w:rsidDel="00000000" w:rsidP="00000000" w:rsidRDefault="00000000" w:rsidRPr="00000000" w14:paraId="0000005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2f3f4" w:val="clear"/>
                  <w:tcMar>
                    <w:top w:w="80.0" w:type="dxa"/>
                    <w:left w:w="80.0" w:type="dxa"/>
                    <w:bottom w:w="80.0" w:type="dxa"/>
                    <w:right w:w="80.0" w:type="dxa"/>
                  </w:tcMar>
                </w:tcPr>
                <w:p w:rsidR="00000000" w:rsidDel="00000000" w:rsidP="00000000" w:rsidRDefault="00000000" w:rsidRPr="00000000" w14:paraId="0000005B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2"/>
                      <w:szCs w:val="22"/>
                      <w:rtl w:val="0"/>
                    </w:rPr>
                    <w:t xml:space="preserve">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05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05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05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2f3f4" w:val="clear"/>
                  <w:tcMar>
                    <w:top w:w="80.0" w:type="dxa"/>
                    <w:left w:w="80.0" w:type="dxa"/>
                    <w:bottom w:w="80.0" w:type="dxa"/>
                    <w:right w:w="80.0" w:type="dxa"/>
                  </w:tcMar>
                </w:tcPr>
                <w:p w:rsidR="00000000" w:rsidDel="00000000" w:rsidP="00000000" w:rsidRDefault="00000000" w:rsidRPr="00000000" w14:paraId="0000005F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2"/>
                      <w:szCs w:val="22"/>
                      <w:rtl w:val="0"/>
                    </w:rPr>
                    <w:t xml:space="preserve">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060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06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06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d5d8dc" w:val="clear"/>
                  <w:tcMar>
                    <w:top w:w="80.0" w:type="dxa"/>
                    <w:left w:w="80.0" w:type="dxa"/>
                    <w:bottom w:w="80.0" w:type="dxa"/>
                    <w:right w:w="80.0" w:type="dxa"/>
                  </w:tcMar>
                </w:tcPr>
                <w:p w:rsidR="00000000" w:rsidDel="00000000" w:rsidP="00000000" w:rsidRDefault="00000000" w:rsidRPr="00000000" w14:paraId="0000006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06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06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06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e8449" w:val="clear"/>
            <w:tcMar>
              <w:top w:w="100.0" w:type="dxa"/>
              <w:left w:w="200.0" w:type="dxa"/>
              <w:bottom w:w="100.0" w:type="dxa"/>
              <w:right w:w="20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aaaaaa"/>
                <w:sz w:val="24"/>
                <w:szCs w:val="24"/>
                <w:rtl w:val="0"/>
              </w:rPr>
              <w:t xml:space="preserve">PART 2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Probability &amp; Expected Values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5f5e3" w:val="clear"/>
            <w:tcMar>
              <w:top w:w="100.0" w:type="dxa"/>
              <w:left w:w="180.0" w:type="dxa"/>
              <w:bottom w:w="100.0" w:type="dxa"/>
              <w:right w:w="180.0" w:type="dxa"/>
            </w:tcMar>
          </w:tcPr>
          <w:p w:rsidR="00000000" w:rsidDel="00000000" w:rsidP="00000000" w:rsidRDefault="00000000" w:rsidRPr="00000000" w14:paraId="0000006B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e8449"/>
                <w:sz w:val="20"/>
                <w:szCs w:val="20"/>
                <w:rtl w:val="0"/>
              </w:rPr>
              <w:t xml:space="preserve">📊  Calculating Expected Values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If Mendel’s 3:1 hypothesis is correct, we expect 75% of F2 offspring to show the dominant phenotype and 25% to show the recessive phenotype. To find expected counts:   Expected dominant  =  Total ×  0.75   Expected recessive  =  Total ×  0.25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6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86c1"/>
          <w:sz w:val="22"/>
          <w:szCs w:val="22"/>
          <w:rtl w:val="0"/>
        </w:rPr>
        <w:t xml:space="preserve">Q5.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Complete the Expected Values table below. Use the 3:1 ratio to calculate expected counts. Round to two decimal places.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6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20"/>
        <w:gridCol w:w="1200"/>
        <w:gridCol w:w="2120"/>
        <w:gridCol w:w="2120"/>
        <w:gridCol w:w="2000"/>
        <w:tblGridChange w:id="0">
          <w:tblGrid>
            <w:gridCol w:w="1920"/>
            <w:gridCol w:w="1200"/>
            <w:gridCol w:w="2120"/>
            <w:gridCol w:w="2120"/>
            <w:gridCol w:w="20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e844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Trait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e844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Total (n)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86c1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Expected Dominant(n × 0.75)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86c1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Expected Recessive(n × 0.25)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6c3483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Observed Ratio(Dom : Rec)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5f5e3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Seed Shape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7324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dae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Seed Color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8023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5f5e3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Pod Shape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1181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dae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Pod Color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580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5f5e3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Flower Color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929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dae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Flower 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858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5f5e3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Plant Height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1064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8dae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6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86c1"/>
          <w:sz w:val="22"/>
          <w:szCs w:val="22"/>
          <w:rtl w:val="0"/>
        </w:rPr>
        <w:t xml:space="preserve">Q6.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For Seed Color (6,0</w:t>
      </w:r>
      <w:r w:rsidDel="00000000" w:rsidR="00000000" w:rsidRPr="00000000">
        <w:rPr>
          <w:rtl w:val="0"/>
        </w:rPr>
        <w:t xml:space="preserve">22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dominant; 2,00</w:t>
      </w: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recessive; 8,023 total), calculate: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d5f5e3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9B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a) Probability a random F2 plant shows yellow seeds: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b) Expected number of yellow-seed plants: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8daef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A3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c) Expected number of green-seed plants: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d) How close are observed vs. expected values? Comment: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c3483" w:val="clear"/>
            <w:tcMar>
              <w:top w:w="100.0" w:type="dxa"/>
              <w:left w:w="200.0" w:type="dxa"/>
              <w:bottom w:w="100.0" w:type="dxa"/>
              <w:right w:w="200.0" w:type="dxa"/>
            </w:tcMar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aaaaaa"/>
                <w:sz w:val="24"/>
                <w:szCs w:val="24"/>
                <w:rtl w:val="0"/>
              </w:rPr>
              <w:t xml:space="preserve">PART 3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Hypothesis Testing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8daef" w:val="clear"/>
            <w:tcMar>
              <w:top w:w="100.0" w:type="dxa"/>
              <w:left w:w="180.0" w:type="dxa"/>
              <w:bottom w:w="100.0" w:type="dxa"/>
              <w:right w:w="180.0" w:type="dxa"/>
            </w:tcMar>
          </w:tcPr>
          <w:p w:rsidR="00000000" w:rsidDel="00000000" w:rsidP="00000000" w:rsidRDefault="00000000" w:rsidRPr="00000000" w14:paraId="000000AF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c3483"/>
                <w:sz w:val="20"/>
                <w:szCs w:val="20"/>
                <w:rtl w:val="0"/>
              </w:rPr>
              <w:t xml:space="preserve">🧪  What Is Hypothesis Testing?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Before running a statistical test, scientists state two hypotheses:   H₀ (Null Hypothesis): There is NO significant difference between observed and expected values. The data fits the 3:1 ratio.   H</w:t>
            </w:r>
            <w:r w:rsidDel="00000000" w:rsidR="00000000" w:rsidRPr="00000000">
              <w:rPr>
                <w:sz w:val="20"/>
                <w:szCs w:val="20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(Alternative Hypothesis): There IS a significant difference. The data does NOT fit the 3:1 ratio.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6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86c1"/>
          <w:sz w:val="22"/>
          <w:szCs w:val="22"/>
          <w:rtl w:val="0"/>
        </w:rPr>
        <w:t xml:space="preserve">Q7.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Write a null hypothesis (H₀) and an alternative hypothesis (H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b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 for Mendel’s Seed Shape 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d6eaf8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B4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86c1"/>
                <w:sz w:val="20"/>
                <w:szCs w:val="20"/>
                <w:rtl w:val="0"/>
              </w:rPr>
              <w:t xml:space="preserve">H₀ (Null Hypothesis):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e8daef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B8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c3483"/>
                <w:sz w:val="20"/>
                <w:szCs w:val="20"/>
                <w:rtl w:val="0"/>
              </w:rPr>
              <w:t xml:space="preserve">H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c3483"/>
                <w:sz w:val="20"/>
                <w:szCs w:val="20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c3483"/>
                <w:sz w:val="20"/>
                <w:szCs w:val="20"/>
                <w:rtl w:val="0"/>
              </w:rPr>
              <w:t xml:space="preserve"> (Alternative Hypothesis):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67e22" w:val="clear"/>
            <w:tcMar>
              <w:top w:w="100.0" w:type="dxa"/>
              <w:left w:w="200.0" w:type="dxa"/>
              <w:bottom w:w="100.0" w:type="dxa"/>
              <w:right w:w="200.0" w:type="dxa"/>
            </w:tcMar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aaaaaa"/>
                <w:sz w:val="24"/>
                <w:szCs w:val="24"/>
                <w:rtl w:val="0"/>
              </w:rPr>
              <w:t xml:space="preserve">PART 4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Chi-Square Analysis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debd0" w:val="clear"/>
            <w:tcMar>
              <w:top w:w="100.0" w:type="dxa"/>
              <w:left w:w="180.0" w:type="dxa"/>
              <w:bottom w:w="100.0" w:type="dxa"/>
              <w:right w:w="180.0" w:type="dxa"/>
            </w:tcMar>
          </w:tcPr>
          <w:p w:rsidR="00000000" w:rsidDel="00000000" w:rsidP="00000000" w:rsidRDefault="00000000" w:rsidRPr="00000000" w14:paraId="000000BF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67e22"/>
                <w:sz w:val="20"/>
                <w:szCs w:val="20"/>
                <w:rtl w:val="0"/>
              </w:rPr>
              <w:t xml:space="preserve">📏  The Chi-Square Formula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0" w:before="0" w:lineRule="auto"/>
              <w:rPr>
                <w:rFonts w:ascii="Arial" w:cs="Arial" w:eastAsia="Arial" w:hAnsi="Arial"/>
                <w:sz w:val="20"/>
                <w:szCs w:val="20"/>
              </w:rPr>
            </w:pPr>
            <w:sdt>
              <w:sdtPr>
                <w:id w:val="841012248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χ² = Σ [ (Observed − Expected)² ÷ Expected ]</w:t>
                </w:r>
              </w:sdtContent>
            </w:sdt>
          </w:p>
          <w:p w:rsidR="00000000" w:rsidDel="00000000" w:rsidP="00000000" w:rsidRDefault="00000000" w:rsidRPr="00000000" w14:paraId="000000C1">
            <w:pPr>
              <w:spacing w:after="0" w:before="0" w:lineRule="auto"/>
              <w:rPr>
                <w:rFonts w:ascii="Arial" w:cs="Arial" w:eastAsia="Arial" w:hAnsi="Arial"/>
                <w:sz w:val="20"/>
                <w:szCs w:val="20"/>
              </w:rPr>
            </w:pPr>
            <w:sdt>
              <w:sdtPr>
                <w:id w:val="153245114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For a monohybrid cross with 2 phenotype categories: degrees of freedom (df) = 2 − 1 = 1</w:t>
                </w:r>
              </w:sdtContent>
            </w:sdt>
          </w:p>
          <w:p w:rsidR="00000000" w:rsidDel="00000000" w:rsidP="00000000" w:rsidRDefault="00000000" w:rsidRPr="00000000" w14:paraId="000000C2">
            <w:pPr>
              <w:spacing w:after="0" w:before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Critical value at p = 0.05, df = 1: χ² = 3.841</w:t>
            </w:r>
          </w:p>
          <w:p w:rsidR="00000000" w:rsidDel="00000000" w:rsidP="00000000" w:rsidRDefault="00000000" w:rsidRPr="00000000" w14:paraId="000000C3">
            <w:pPr>
              <w:spacing w:after="0" w:before="0" w:lineRule="auto"/>
              <w:rPr>
                <w:rFonts w:ascii="Arial" w:cs="Arial" w:eastAsia="Arial" w:hAnsi="Arial"/>
                <w:sz w:val="20"/>
                <w:szCs w:val="20"/>
              </w:rPr>
            </w:pPr>
            <w:sdt>
              <w:sdtPr>
                <w:id w:val="-2099312343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Decision rule:   If χ² ≤ 3.841 → FAIL TO REJECT H₀ (data fits 3:1 ratio)  </w:t>
                </w:r>
              </w:sdtContent>
            </w:sdt>
          </w:p>
          <w:p w:rsidR="00000000" w:rsidDel="00000000" w:rsidP="00000000" w:rsidRDefault="00000000" w:rsidRPr="00000000" w14:paraId="000000C4">
            <w:pPr>
              <w:spacing w:after="0" w:before="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</w:t>
            </w:r>
            <w:sdt>
              <w:sdtPr>
                <w:id w:val="1363348186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 If χ² &gt; 3.841 → REJECT H₀ (data does NOT fit 3:1 ratio)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Bdr>
          <w:bottom w:color="2e86c1" w:space="4" w:sz="4" w:val="single"/>
        </w:pBdr>
        <w:spacing w:after="8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86c1"/>
          <w:sz w:val="24"/>
          <w:szCs w:val="24"/>
          <w:rtl w:val="0"/>
        </w:rPr>
        <w:t xml:space="preserve">Worked Example: Seed Shape</w:t>
      </w:r>
      <w:r w:rsidDel="00000000" w:rsidR="00000000" w:rsidRPr="00000000">
        <w:rPr>
          <w:rtl w:val="0"/>
        </w:rPr>
      </w:r>
    </w:p>
    <w:tbl>
      <w:tblPr>
        <w:tblStyle w:val="Table1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80"/>
        <w:gridCol w:w="1440"/>
        <w:gridCol w:w="1560"/>
        <w:gridCol w:w="1560"/>
        <w:gridCol w:w="1680"/>
        <w:gridCol w:w="1440"/>
        <w:tblGridChange w:id="0">
          <w:tblGrid>
            <w:gridCol w:w="1680"/>
            <w:gridCol w:w="1440"/>
            <w:gridCol w:w="1560"/>
            <w:gridCol w:w="1560"/>
            <w:gridCol w:w="1680"/>
            <w:gridCol w:w="144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7e2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7e2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Observed (O)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7e2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Expected (E)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86c1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A">
            <w:pPr>
              <w:rPr/>
            </w:pPr>
            <w:sdt>
              <w:sdtPr>
                <w:id w:val="-2078295039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O − 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86c1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B">
            <w:pPr>
              <w:rPr/>
            </w:pPr>
            <w:sdt>
              <w:sdtPr>
                <w:id w:val="142960463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(O − E)²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e844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C">
            <w:pPr>
              <w:rPr/>
            </w:pPr>
            <w:sdt>
              <w:sdtPr>
                <w:id w:val="64937434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(O − E)² / 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bd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Round (dominant)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5,474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5,493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0">
            <w:pPr>
              <w:rPr/>
            </w:pPr>
            <w:sdt>
              <w:sdtPr>
                <w:id w:val="110197138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bCs w:val="0"/>
                    <w:color w:val="000000"/>
                    <w:sz w:val="20"/>
                    <w:szCs w:val="20"/>
                    <w:rtl w:val="0"/>
                  </w:rPr>
                  <w:t xml:space="preserve">−0.19 ... ≈ −19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5f5e3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361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5f5e3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0.066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bd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Wrinkled (recessive)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1,850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1,831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+19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5f5e3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361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5f5e3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0.197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7e2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TOTAL χ²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7e2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ffffff"/>
                <w:sz w:val="20"/>
                <w:szCs w:val="20"/>
                <w:rtl w:val="0"/>
              </w:rPr>
              <w:t xml:space="preserve">7,324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7e2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ffffff"/>
                <w:sz w:val="20"/>
                <w:szCs w:val="20"/>
                <w:rtl w:val="0"/>
              </w:rPr>
              <w:t xml:space="preserve">7,324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7e2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ffffff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7e2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ffffff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e844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0.263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F">
      <w:pPr>
        <w:spacing w:after="6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18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5f5e3" w:val="clear"/>
            <w:tcMar>
              <w:top w:w="80.0" w:type="dxa"/>
              <w:left w:w="16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0E0">
            <w:pPr>
              <w:rPr/>
            </w:pPr>
            <w:sdt>
              <w:sdtPr>
                <w:id w:val="1080186557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0"/>
                    <w:szCs w:val="20"/>
                    <w:rtl w:val="0"/>
                  </w:rPr>
                  <w:t xml:space="preserve">χ² = 0.263    |    df = 1    |    Critical value = 3.841    |    0.263 &lt; 3.841    →    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e8449"/>
                <w:sz w:val="20"/>
                <w:szCs w:val="20"/>
                <w:rtl w:val="0"/>
              </w:rPr>
              <w:t xml:space="preserve">FAIL TO REJECT H₀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—  The seed shape data fits the expected 3:1 ratio.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spacing w:after="1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6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86c1"/>
          <w:sz w:val="22"/>
          <w:szCs w:val="22"/>
          <w:rtl w:val="0"/>
        </w:rPr>
        <w:t xml:space="preserve">Q8.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Now complete the chi-square calculation for Seed Color (yellow vs. green). Use the expected values you calculated in Part 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6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19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80"/>
        <w:gridCol w:w="1440"/>
        <w:gridCol w:w="1560"/>
        <w:gridCol w:w="1560"/>
        <w:gridCol w:w="1680"/>
        <w:gridCol w:w="1440"/>
        <w:tblGridChange w:id="0">
          <w:tblGrid>
            <w:gridCol w:w="1680"/>
            <w:gridCol w:w="1440"/>
            <w:gridCol w:w="1560"/>
            <w:gridCol w:w="1560"/>
            <w:gridCol w:w="1680"/>
            <w:gridCol w:w="144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86c1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86c1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Observed (O)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86c1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Expected (E)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86c1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7">
            <w:pPr>
              <w:rPr/>
            </w:pPr>
            <w:sdt>
              <w:sdtPr>
                <w:id w:val="-98157532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O − 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86c1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8">
            <w:pPr>
              <w:rPr/>
            </w:pPr>
            <w:sdt>
              <w:sdtPr>
                <w:id w:val="2087014829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(O − E)²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2e86c1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9">
            <w:pPr>
              <w:rPr/>
            </w:pPr>
            <w:sdt>
              <w:sdtPr>
                <w:id w:val="424759406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sz w:val="20"/>
                    <w:szCs w:val="20"/>
                    <w:rtl w:val="0"/>
                  </w:rPr>
                  <w:t xml:space="preserve">(O − E)² / E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Yellow (dominant)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Green (recessive)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276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TOTAL χ²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C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6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86c1"/>
          <w:sz w:val="22"/>
          <w:szCs w:val="22"/>
          <w:rtl w:val="0"/>
        </w:rPr>
        <w:t xml:space="preserve">Q9.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State your decision for Seed Color. Does the data fit the 3:1 ratio? Explain using your chi-square value.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6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86c1"/>
          <w:sz w:val="22"/>
          <w:szCs w:val="22"/>
          <w:rtl w:val="0"/>
        </w:rPr>
        <w:t xml:space="preserve">Q10.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Complete the summary chi-square table for ALL seven traits: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6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0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20"/>
        <w:gridCol w:w="1200"/>
        <w:gridCol w:w="1440"/>
        <w:gridCol w:w="1200"/>
        <w:gridCol w:w="1200"/>
        <w:gridCol w:w="2400"/>
        <w:tblGridChange w:id="0">
          <w:tblGrid>
            <w:gridCol w:w="1920"/>
            <w:gridCol w:w="1200"/>
            <w:gridCol w:w="1440"/>
            <w:gridCol w:w="1200"/>
            <w:gridCol w:w="1200"/>
            <w:gridCol w:w="24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276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Trait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a5276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Total (n)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7e2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χ² Value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67e2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e844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Reject H₀?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1e844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Does it fit the 3:1 ratio?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Seed Shape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7,324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bd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0.263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5f5e3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5f5e3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Seed Color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8,023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Pod Shape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1,181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bd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5f5e3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5f5e3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Pod Color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580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Flower Color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929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bd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5f5e3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5f5e3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Flower 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858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6eaf8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Plant Height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1,064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debd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2f3f4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00000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5f5e3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5f5e3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3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e8449" w:val="clear"/>
            <w:tcMar>
              <w:top w:w="100.0" w:type="dxa"/>
              <w:left w:w="200.0" w:type="dxa"/>
              <w:bottom w:w="100.0" w:type="dxa"/>
              <w:right w:w="200.0" w:type="dxa"/>
            </w:tcMar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aaaaaa"/>
                <w:sz w:val="24"/>
                <w:szCs w:val="24"/>
                <w:rtl w:val="0"/>
              </w:rPr>
              <w:t xml:space="preserve">PART 5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Synthesis &amp; Conclusions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5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after="6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86c1"/>
          <w:sz w:val="22"/>
          <w:szCs w:val="22"/>
          <w:rtl w:val="0"/>
        </w:rPr>
        <w:t xml:space="preserve">Q11.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Based on your chi-square results for all seven traits, what overall conclusion can you draw about Mendel’s 3:1 hypothesis?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after="6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86c1"/>
          <w:sz w:val="22"/>
          <w:szCs w:val="22"/>
          <w:rtl w:val="0"/>
        </w:rPr>
        <w:t xml:space="preserve">Q12.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How do Mendel’s F2 results support the Law of Segregation? Use specific data from your analysis as evidence.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after="6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86c1"/>
          <w:sz w:val="22"/>
          <w:szCs w:val="22"/>
          <w:rtl w:val="0"/>
        </w:rPr>
        <w:t xml:space="preserve">Q13.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Mendel crossed plants differing in TWO traits simultaneously (dihybrid cross). He predicted a 9:3:3:1 ratio in the F2 generation. For a cross of seed shape × seed color (round/yellow × wrinkled/green), write the genotypes for all F2 offspring below and predict the four phenotype categories.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d6eaf8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142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e86c1"/>
                <w:sz w:val="20"/>
                <w:szCs w:val="20"/>
                <w:rtl w:val="0"/>
              </w:rPr>
              <w:t xml:space="preserve">Dihybrid Punnett Square (RrYy × RrYy):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888888"/>
                <w:sz w:val="18"/>
                <w:szCs w:val="18"/>
                <w:rtl w:val="0"/>
              </w:rPr>
              <w:t xml:space="preserve">Use R = Round, r = wrinkled, Y = Yellow, y = green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3"/>
              <w:tblW w:w="432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080"/>
              <w:gridCol w:w="1080"/>
              <w:gridCol w:w="1080"/>
              <w:gridCol w:w="1080"/>
              <w:tblGridChange w:id="0">
                <w:tblGrid>
                  <w:gridCol w:w="1080"/>
                  <w:gridCol w:w="1080"/>
                  <w:gridCol w:w="1080"/>
                  <w:gridCol w:w="108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d5d8dc" w:val="clear"/>
                  <w:tcMar>
                    <w:top w:w="60.0" w:type="dxa"/>
                    <w:left w:w="60.0" w:type="dxa"/>
                    <w:bottom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14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2f3f4" w:val="clear"/>
                  <w:tcMar>
                    <w:top w:w="60.0" w:type="dxa"/>
                    <w:left w:w="60.0" w:type="dxa"/>
                    <w:bottom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145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RY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2f3f4" w:val="clear"/>
                  <w:tcMar>
                    <w:top w:w="60.0" w:type="dxa"/>
                    <w:left w:w="60.0" w:type="dxa"/>
                    <w:bottom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146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Ry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2f3f4" w:val="clear"/>
                  <w:tcMar>
                    <w:top w:w="60.0" w:type="dxa"/>
                    <w:left w:w="60.0" w:type="dxa"/>
                    <w:bottom w:w="60.0" w:type="dxa"/>
                    <w:right w:w="60.0" w:type="dxa"/>
                  </w:tcMar>
                </w:tcPr>
                <w:p w:rsidR="00000000" w:rsidDel="00000000" w:rsidP="00000000" w:rsidRDefault="00000000" w:rsidRPr="00000000" w14:paraId="00000147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rY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2f3f4" w:val="clear"/>
                  <w:tcMar>
                    <w:top w:w="80.0" w:type="dxa"/>
                    <w:left w:w="60.0" w:type="dxa"/>
                    <w:bottom w:w="80.0" w:type="dxa"/>
                    <w:right w:w="60.0" w:type="dxa"/>
                  </w:tcMar>
                </w:tcPr>
                <w:p w:rsidR="00000000" w:rsidDel="00000000" w:rsidP="00000000" w:rsidRDefault="00000000" w:rsidRPr="00000000" w14:paraId="00000148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RY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4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4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4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2f3f4" w:val="clear"/>
                  <w:tcMar>
                    <w:top w:w="80.0" w:type="dxa"/>
                    <w:left w:w="60.0" w:type="dxa"/>
                    <w:bottom w:w="80.0" w:type="dxa"/>
                    <w:right w:w="60.0" w:type="dxa"/>
                  </w:tcMar>
                </w:tcPr>
                <w:p w:rsidR="00000000" w:rsidDel="00000000" w:rsidP="00000000" w:rsidRDefault="00000000" w:rsidRPr="00000000" w14:paraId="0000014C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Ry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4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4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4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2f3f4" w:val="clear"/>
                  <w:tcMar>
                    <w:top w:w="80.0" w:type="dxa"/>
                    <w:left w:w="60.0" w:type="dxa"/>
                    <w:bottom w:w="80.0" w:type="dxa"/>
                    <w:right w:w="60.0" w:type="dxa"/>
                  </w:tcMar>
                </w:tcPr>
                <w:p w:rsidR="00000000" w:rsidDel="00000000" w:rsidP="00000000" w:rsidRDefault="00000000" w:rsidRPr="00000000" w14:paraId="00000150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rY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5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5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5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2f3f4" w:val="clear"/>
                  <w:tcMar>
                    <w:top w:w="80.0" w:type="dxa"/>
                    <w:left w:w="60.0" w:type="dxa"/>
                    <w:bottom w:w="80.0" w:type="dxa"/>
                    <w:right w:w="60.0" w:type="dxa"/>
                  </w:tcMar>
                </w:tcPr>
                <w:p w:rsidR="00000000" w:rsidDel="00000000" w:rsidP="00000000" w:rsidRDefault="00000000" w:rsidRPr="00000000" w14:paraId="00000154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ry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5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5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5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d5f5e3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159">
            <w:pPr>
              <w:spacing w:after="8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e8449"/>
                <w:sz w:val="20"/>
                <w:szCs w:val="20"/>
                <w:rtl w:val="0"/>
              </w:rPr>
              <w:t xml:space="preserve">Predicted F2 Phenotype Categories (9:3:3:1):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pBdr>
                <w:bottom w:color="cccccc" w:space="2" w:sz="4" w:val="single"/>
              </w:pBdr>
              <w:spacing w:after="28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Round + Yellow  (_____ / 16)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pBdr>
                <w:bottom w:color="cccccc" w:space="2" w:sz="4" w:val="single"/>
              </w:pBdr>
              <w:spacing w:after="28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Round + Green   (_____ / 16)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pBdr>
                <w:bottom w:color="cccccc" w:space="2" w:sz="4" w:val="single"/>
              </w:pBdr>
              <w:spacing w:after="28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Wrinkled + Yellow  (_____ / 16)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pBdr>
                <w:bottom w:color="cccccc" w:space="2" w:sz="4" w:val="single"/>
              </w:pBdr>
              <w:spacing w:after="28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Wrinkled + Green   (_____ / 16)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spacing w:after="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1e8449"/>
                <w:sz w:val="19"/>
                <w:szCs w:val="19"/>
                <w:rtl w:val="0"/>
              </w:rPr>
              <w:t xml:space="preserve">How does this ratio support the Law of Independent Assortment?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pBdr>
                <w:bottom w:color="cccccc" w:space="2" w:sz="4" w:val="single"/>
              </w:pBdr>
              <w:spacing w:after="20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3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c3483" w:val="clear"/>
            <w:tcMar>
              <w:top w:w="100.0" w:type="dxa"/>
              <w:left w:w="200.0" w:type="dxa"/>
              <w:bottom w:w="100.0" w:type="dxa"/>
              <w:right w:w="200.0" w:type="dxa"/>
            </w:tcMar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aaaaaa"/>
                <w:sz w:val="24"/>
                <w:szCs w:val="24"/>
                <w:rtl w:val="0"/>
              </w:rPr>
              <w:t xml:space="preserve">PART 6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Critical Thinking &amp; Extension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5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after="6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86c1"/>
          <w:sz w:val="22"/>
          <w:szCs w:val="22"/>
          <w:rtl w:val="0"/>
        </w:rPr>
        <w:t xml:space="preserve">Q14.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Statistician R.A. Fisher (1936) analyzed Mendel’s data and found that it fits the expected ratios almost TOO well — the chi-square values are suspiciously low. What might explain this? Does this change your confidence in Mendel’s laws?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after="6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86c1"/>
          <w:sz w:val="22"/>
          <w:szCs w:val="22"/>
          <w:rtl w:val="0"/>
        </w:rPr>
        <w:t xml:space="preserve">Q15.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Not all traits follow Mendel’s simple 3:1 ratio. Name ONE real-world example of a trait that violates simple Mendelian inheritance and briefly explain why.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pBdr>
          <w:bottom w:color="cccccc" w:space="2" w:sz="4" w:val="single"/>
        </w:pBdr>
        <w:spacing w:after="20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2f3f4" w:val="clear"/>
            <w:tcMar>
              <w:top w:w="120.0" w:type="dxa"/>
              <w:left w:w="200.0" w:type="dxa"/>
              <w:bottom w:w="120.0" w:type="dxa"/>
              <w:right w:w="200.0" w:type="dxa"/>
            </w:tcMar>
          </w:tcPr>
          <w:p w:rsidR="00000000" w:rsidDel="00000000" w:rsidP="00000000" w:rsidRDefault="00000000" w:rsidRPr="00000000" w14:paraId="00000170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276"/>
                <w:sz w:val="20"/>
                <w:szCs w:val="20"/>
                <w:rtl w:val="0"/>
              </w:rPr>
              <w:t xml:space="preserve">📋  Chi-Square Critical Values Reference Table (p = 0.05)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6"/>
              <w:tblW w:w="896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792"/>
              <w:gridCol w:w="1792"/>
              <w:gridCol w:w="1792"/>
              <w:gridCol w:w="1792"/>
              <w:gridCol w:w="1792"/>
              <w:tblGridChange w:id="0">
                <w:tblGrid>
                  <w:gridCol w:w="1792"/>
                  <w:gridCol w:w="1792"/>
                  <w:gridCol w:w="1792"/>
                  <w:gridCol w:w="1792"/>
                  <w:gridCol w:w="179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2e86c1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71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ffffff"/>
                      <w:sz w:val="20"/>
                      <w:szCs w:val="20"/>
                      <w:rtl w:val="0"/>
                    </w:rPr>
                    <w:t xml:space="preserve">df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d6eaf8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72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d6eaf8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73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d6eaf8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74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d6eaf8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75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2e86c1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76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ffffff"/>
                      <w:sz w:val="20"/>
                      <w:szCs w:val="20"/>
                      <w:rtl w:val="0"/>
                    </w:rPr>
                    <w:t xml:space="preserve">χ² critical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77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color w:val="000000"/>
                      <w:sz w:val="20"/>
                      <w:szCs w:val="20"/>
                      <w:rtl w:val="0"/>
                    </w:rPr>
                    <w:t xml:space="preserve">3.841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78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color w:val="000000"/>
                      <w:sz w:val="20"/>
                      <w:szCs w:val="20"/>
                      <w:rtl w:val="0"/>
                    </w:rPr>
                    <w:t xml:space="preserve">5.991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79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color w:val="000000"/>
                      <w:sz w:val="20"/>
                      <w:szCs w:val="20"/>
                      <w:rtl w:val="0"/>
                    </w:rPr>
                    <w:t xml:space="preserve">7.815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4" w:val="single"/>
                    <w:left w:color="cccccc" w:space="0" w:sz="4" w:val="single"/>
                    <w:bottom w:color="cccccc" w:space="0" w:sz="4" w:val="single"/>
                    <w:right w:color="cccccc" w:space="0" w:sz="4" w:val="single"/>
                  </w:tcBorders>
                  <w:shd w:fill="ffffff" w:val="clear"/>
                  <w:tcMar>
                    <w:top w:w="80.0" w:type="dxa"/>
                    <w:left w:w="120.0" w:type="dxa"/>
                    <w:bottom w:w="80.0" w:type="dxa"/>
                    <w:right w:w="120.0" w:type="dxa"/>
                  </w:tcMar>
                </w:tcPr>
                <w:p w:rsidR="00000000" w:rsidDel="00000000" w:rsidP="00000000" w:rsidRDefault="00000000" w:rsidRPr="00000000" w14:paraId="0000017A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color w:val="000000"/>
                      <w:sz w:val="20"/>
                      <w:szCs w:val="20"/>
                      <w:rtl w:val="0"/>
                    </w:rPr>
                    <w:t xml:space="preserve">9.488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7B">
            <w:pPr>
              <w:spacing w:after="4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rPr/>
            </w:pPr>
            <w:sdt>
              <w:sdtPr>
                <w:id w:val="147194054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1"/>
                    <w:iCs w:val="1"/>
                    <w:sz w:val="19"/>
                    <w:szCs w:val="19"/>
                    <w:rtl w:val="0"/>
                  </w:rPr>
                  <w:t xml:space="preserve">If your calculated χ² &gt; critical value → Reject H₀ (significant difference). If χ² ≤ critical value → Fail to reject H₀ (data fits expected ratio).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D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pBdr>
          <w:top w:color="cccccc" w:space="4" w:sz="4" w:val="single"/>
        </w:pBdr>
        <w:spacing w:after="0" w:before="8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8"/>
          <w:szCs w:val="18"/>
          <w:rtl w:val="0"/>
        </w:rPr>
        <w:t xml:space="preserve">Data source: Mendel, G.J. (1866). Versuche über Pflanzenhybriden [Experiments on Plant Hybridization]. Verhandlungen des Naturforschenden Vereines in Brünn, 4, 3–47.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C">
    <w:pPr>
      <w:pBdr>
        <w:top w:color="cccccc" w:space="4" w:sz="4" w:val="single"/>
      </w:pBdr>
      <w:rPr/>
    </w:pPr>
    <w:r w:rsidDel="00000000" w:rsidR="00000000" w:rsidRPr="00000000">
      <w:rPr>
        <w:rFonts w:ascii="Arial" w:cs="Arial" w:eastAsia="Arial" w:hAnsi="Arial"/>
        <w:color w:val="888888"/>
        <w:sz w:val="18"/>
        <w:szCs w:val="18"/>
        <w:rtl w:val="0"/>
      </w:rPr>
      <w:t xml:space="preserve">High School Biology  —  Genetics Unit  |  Mendel’s Pea Plant Data Worksheet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27"/>
      <w:tblW w:w="10080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6480"/>
      <w:gridCol w:w="3600"/>
      <w:tblGridChange w:id="0">
        <w:tblGrid>
          <w:gridCol w:w="6480"/>
          <w:gridCol w:w="3600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1a5276" w:val="clear"/>
          <w:tcMar>
            <w:top w:w="100.0" w:type="dxa"/>
            <w:left w:w="200.0" w:type="dxa"/>
            <w:bottom w:w="100.0" w:type="dxa"/>
            <w:right w:w="200.0" w:type="dxa"/>
          </w:tcMar>
        </w:tcPr>
        <w:p w:rsidR="00000000" w:rsidDel="00000000" w:rsidP="00000000" w:rsidRDefault="00000000" w:rsidRPr="00000000" w14:paraId="00000180">
          <w:pPr>
            <w:rPr>
              <w:b w:val="1"/>
              <w:bCs w:val="1"/>
              <w:color w:val="ffffff"/>
              <w:sz w:val="28"/>
              <w:szCs w:val="28"/>
            </w:rPr>
          </w:pPr>
          <w:r w:rsidDel="00000000" w:rsidR="00000000" w:rsidRPr="00000000">
            <w:rPr>
              <w:b w:val="1"/>
              <w:bCs w:val="1"/>
              <w:color w:val="ffffff"/>
              <w:sz w:val="28"/>
              <w:szCs w:val="28"/>
              <w:rtl w:val="0"/>
            </w:rPr>
            <w:t xml:space="preserve">Did Mendel Get It Right? Testing 160-Year-Old Data with Chi-Square</w:t>
          </w:r>
        </w:p>
        <w:p w:rsidR="00000000" w:rsidDel="00000000" w:rsidP="00000000" w:rsidRDefault="00000000" w:rsidRPr="00000000" w14:paraId="00000181">
          <w:pPr>
            <w:rPr>
              <w:b w:val="1"/>
              <w:bCs w:val="1"/>
              <w:color w:val="ffffff"/>
              <w:sz w:val="28"/>
              <w:szCs w:val="28"/>
            </w:rPr>
          </w:pPr>
          <w:r w:rsidDel="00000000" w:rsidR="00000000" w:rsidRPr="00000000">
            <w:rPr>
              <w:b w:val="1"/>
              <w:bCs w:val="1"/>
              <w:color w:val="ffffff"/>
              <w:sz w:val="28"/>
              <w:szCs w:val="28"/>
              <w:rtl w:val="0"/>
            </w:rPr>
            <w:t xml:space="preserve">(Mendel Pea Plant Data)</w:t>
          </w:r>
        </w:p>
        <w:p w:rsidR="00000000" w:rsidDel="00000000" w:rsidP="00000000" w:rsidRDefault="00000000" w:rsidRPr="00000000" w14:paraId="00000182">
          <w:pPr>
            <w:rPr/>
          </w:pPr>
          <w:r w:rsidDel="00000000" w:rsidR="00000000" w:rsidRPr="00000000">
            <w:rPr>
              <w:rFonts w:ascii="Arial" w:cs="Arial" w:eastAsia="Arial" w:hAnsi="Arial"/>
              <w:color w:val="aed6f1"/>
              <w:sz w:val="18"/>
              <w:szCs w:val="18"/>
              <w:rtl w:val="0"/>
            </w:rPr>
            <w:t xml:space="preserve">Discovering Inheritance Patterns Through Data Analysis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2e86c1" w:val="clear"/>
          <w:tcMar>
            <w:top w:w="80.0" w:type="dxa"/>
            <w:left w:w="180.0" w:type="dxa"/>
            <w:bottom w:w="80.0" w:type="dxa"/>
            <w:right w:w="180.0" w:type="dxa"/>
          </w:tcMar>
        </w:tcPr>
        <w:p w:rsidR="00000000" w:rsidDel="00000000" w:rsidP="00000000" w:rsidRDefault="00000000" w:rsidRPr="00000000" w14:paraId="0000018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  <w:tbl>
          <w:tblPr>
            <w:tblStyle w:val="Table28"/>
            <w:tblW w:w="3200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1200"/>
            <w:gridCol w:w="2000"/>
            <w:tblGridChange w:id="0">
              <w:tblGrid>
                <w:gridCol w:w="1200"/>
                <w:gridCol w:w="20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40.0" w:type="dxa"/>
                  <w:left w:w="0.0" w:type="dxa"/>
                  <w:bottom w:w="20.0" w:type="dxa"/>
                  <w:right w:w="60.0" w:type="dxa"/>
                </w:tcMar>
              </w:tcPr>
              <w:p w:rsidR="00000000" w:rsidDel="00000000" w:rsidP="00000000" w:rsidRDefault="00000000" w:rsidRPr="00000000" w14:paraId="00000184">
                <w:pPr>
                  <w:jc w:val="right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color w:val="aed6f1"/>
                    <w:sz w:val="18"/>
                    <w:szCs w:val="18"/>
                    <w:rtl w:val="0"/>
                  </w:rPr>
                  <w:t xml:space="preserve">Name: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aed6f1" w:space="0" w:sz="4" w:val="single"/>
                  <w:right w:color="000000" w:space="0" w:sz="0" w:val="nil"/>
                </w:tcBorders>
                <w:tcMar>
                  <w:top w:w="40.0" w:type="dxa"/>
                  <w:left w:w="60.0" w:type="dxa"/>
                  <w:bottom w:w="20.0" w:type="dxa"/>
                  <w:right w:w="0.0" w:type="dxa"/>
                </w:tcMar>
              </w:tcPr>
              <w:p w:rsidR="00000000" w:rsidDel="00000000" w:rsidP="00000000" w:rsidRDefault="00000000" w:rsidRPr="00000000" w14:paraId="00000185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20.0" w:type="dxa"/>
                  <w:left w:w="0.0" w:type="dxa"/>
                  <w:bottom w:w="40.0" w:type="dxa"/>
                  <w:right w:w="60.0" w:type="dxa"/>
                </w:tcMar>
              </w:tcPr>
              <w:p w:rsidR="00000000" w:rsidDel="00000000" w:rsidP="00000000" w:rsidRDefault="00000000" w:rsidRPr="00000000" w14:paraId="00000186">
                <w:pPr>
                  <w:jc w:val="right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color w:val="aed6f1"/>
                    <w:sz w:val="18"/>
                    <w:szCs w:val="18"/>
                    <w:rtl w:val="0"/>
                  </w:rPr>
                  <w:t xml:space="preserve">Date: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aed6f1" w:space="0" w:sz="4" w:val="single"/>
                  <w:right w:color="000000" w:space="0" w:sz="0" w:val="nil"/>
                </w:tcBorders>
                <w:tcMar>
                  <w:top w:w="20.0" w:type="dxa"/>
                  <w:left w:w="60.0" w:type="dxa"/>
                  <w:bottom w:w="40.0" w:type="dxa"/>
                  <w:right w:w="0.0" w:type="dxa"/>
                </w:tcMar>
              </w:tcPr>
              <w:p w:rsidR="00000000" w:rsidDel="00000000" w:rsidP="00000000" w:rsidRDefault="00000000" w:rsidRPr="00000000" w14:paraId="00000187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20.0" w:type="dxa"/>
                  <w:left w:w="0.0" w:type="dxa"/>
                  <w:bottom w:w="40.0" w:type="dxa"/>
                  <w:right w:w="60.0" w:type="dxa"/>
                </w:tcMar>
              </w:tcPr>
              <w:p w:rsidR="00000000" w:rsidDel="00000000" w:rsidP="00000000" w:rsidRDefault="00000000" w:rsidRPr="00000000" w14:paraId="00000188">
                <w:pPr>
                  <w:jc w:val="right"/>
                  <w:rPr/>
                </w:pPr>
                <w:r w:rsidDel="00000000" w:rsidR="00000000" w:rsidRPr="00000000">
                  <w:rPr>
                    <w:rFonts w:ascii="Arial" w:cs="Arial" w:eastAsia="Arial" w:hAnsi="Arial"/>
                    <w:color w:val="aed6f1"/>
                    <w:sz w:val="18"/>
                    <w:szCs w:val="18"/>
                    <w:rtl w:val="0"/>
                  </w:rPr>
                  <w:t xml:space="preserve">Period: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aed6f1" w:space="0" w:sz="4" w:val="single"/>
                  <w:right w:color="000000" w:space="0" w:sz="0" w:val="nil"/>
                </w:tcBorders>
                <w:tcMar>
                  <w:top w:w="20.0" w:type="dxa"/>
                  <w:left w:w="60.0" w:type="dxa"/>
                  <w:bottom w:w="40.0" w:type="dxa"/>
                  <w:right w:w="0.0" w:type="dxa"/>
                </w:tcMar>
              </w:tcPr>
              <w:p w:rsidR="00000000" w:rsidDel="00000000" w:rsidP="00000000" w:rsidRDefault="00000000" w:rsidRPr="00000000" w14:paraId="00000189">
                <w:pPr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  <w:p w:rsidR="00000000" w:rsidDel="00000000" w:rsidP="00000000" w:rsidRDefault="00000000" w:rsidRPr="00000000" w14:paraId="0000018A">
          <w:pPr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8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a5276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1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2e86c1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VWOg9InAernrP0V9NFPs5LHkyg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zgAciExT2Jzc09VSi1wZlNSc1hEN1BKQklqTFQwSTFYS0xlQ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