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0" w:before="0" w:lineRule="auto"/>
        <w:rPr>
          <w:rFonts w:ascii="Arial" w:cs="Arial" w:eastAsia="Arial" w:hAnsi="Arial"/>
          <w:sz w:val="28"/>
          <w:szCs w:val="28"/>
        </w:rPr>
      </w:pPr>
      <w:bookmarkStart w:colFirst="0" w:colLast="0" w:name="_heading=h.intd6mjuh192" w:id="0"/>
      <w:bookmarkEnd w:id="0"/>
      <w:r w:rsidDel="00000000" w:rsidR="00000000" w:rsidRPr="00000000">
        <w:rPr>
          <w:rFonts w:ascii="Arial" w:cs="Arial" w:eastAsia="Arial" w:hAnsi="Arial"/>
          <w:sz w:val="28"/>
          <w:szCs w:val="28"/>
          <w:rtl w:val="0"/>
        </w:rPr>
        <w:t xml:space="preserve">Lesson Plan 3 USH 10-12: </w:t>
      </w:r>
      <w:r w:rsidDel="00000000" w:rsidR="00000000" w:rsidRPr="00000000">
        <w:rPr>
          <w:rFonts w:ascii="Arial" w:cs="Arial" w:eastAsia="Arial" w:hAnsi="Arial"/>
          <w:b w:val="1"/>
          <w:bCs w:val="1"/>
          <w:sz w:val="28"/>
          <w:szCs w:val="28"/>
          <w:rtl w:val="0"/>
        </w:rPr>
        <w:t xml:space="preserve">WHAT DOES IT MEAN TO BE AMERICAN?</w:t>
      </w:r>
      <w:r w:rsidDel="00000000" w:rsidR="00000000" w:rsidRPr="00000000">
        <w:rPr>
          <w:rFonts w:ascii="Arial" w:cs="Arial" w:eastAsia="Arial" w:hAnsi="Arial"/>
          <w:sz w:val="28"/>
          <w:szCs w:val="28"/>
          <w:rtl w:val="0"/>
        </w:rPr>
        <w:t xml:space="preserve"> A Data-Driven Historical Inquiry</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45"/>
        <w:gridCol w:w="6015"/>
        <w:tblGridChange w:id="0">
          <w:tblGrid>
            <w:gridCol w:w="3345"/>
            <w:gridCol w:w="6015"/>
          </w:tblGrid>
        </w:tblGridChange>
      </w:tblGrid>
      <w:tr>
        <w:trPr>
          <w:cantSplit w:val="0"/>
          <w:trHeight w:val="420" w:hRule="atLeast"/>
          <w:tblHeader w:val="1"/>
        </w:trPr>
        <w:tc>
          <w:tcPr>
            <w:gridSpan w:val="2"/>
            <w:shd w:fill="999999" w:val="clear"/>
            <w:tcMar>
              <w:top w:w="100.0" w:type="dxa"/>
              <w:left w:w="100.0" w:type="dxa"/>
              <w:bottom w:w="100.0" w:type="dxa"/>
              <w:right w:w="100.0" w:type="dxa"/>
            </w:tcMar>
          </w:tcPr>
          <w:p w:rsidR="00000000" w:rsidDel="00000000" w:rsidP="00000000" w:rsidRDefault="00000000" w:rsidRPr="00000000" w14:paraId="00000002">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Lesson Overview</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04">
            <w:pPr>
              <w:rPr>
                <w:rFonts w:ascii="Arial" w:cs="Arial" w:eastAsia="Arial" w:hAnsi="Arial"/>
              </w:rPr>
            </w:pPr>
            <w:r w:rsidDel="00000000" w:rsidR="00000000" w:rsidRPr="00000000">
              <w:rPr>
                <w:rFonts w:ascii="Arial" w:cs="Arial" w:eastAsia="Arial" w:hAnsi="Arial"/>
                <w:b w:val="1"/>
                <w:bCs w:val="1"/>
                <w:rtl w:val="0"/>
              </w:rPr>
              <w:t xml:space="preserve">Description</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05">
            <w:pPr>
              <w:rPr>
                <w:rFonts w:ascii="Arial" w:cs="Arial" w:eastAsia="Arial" w:hAnsi="Arial"/>
              </w:rPr>
            </w:pPr>
            <w:r w:rsidDel="00000000" w:rsidR="00000000" w:rsidRPr="00000000">
              <w:rPr>
                <w:rFonts w:ascii="Arial" w:cs="Arial" w:eastAsia="Arial" w:hAnsi="Arial"/>
                <w:rtl w:val="0"/>
              </w:rPr>
              <w:t xml:space="preserve">Students explore how governments and societies use data to define identity, citizenship, and belonging. Using Native perspectives on blood quantum, federal definitions of “Indian” identity, and international survey data on national belonging, students develop their own evidence-based interpretation of what it means to be American.</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06">
            <w:pPr>
              <w:rPr>
                <w:rFonts w:ascii="Arial" w:cs="Arial" w:eastAsia="Arial" w:hAnsi="Arial"/>
              </w:rPr>
            </w:pPr>
            <w:r w:rsidDel="00000000" w:rsidR="00000000" w:rsidRPr="00000000">
              <w:rPr>
                <w:rFonts w:ascii="Arial" w:cs="Arial" w:eastAsia="Arial" w:hAnsi="Arial"/>
                <w:b w:val="1"/>
                <w:bCs w:val="1"/>
                <w:rtl w:val="0"/>
              </w:rPr>
              <w:t xml:space="preserve">Subject Area(s)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07">
            <w:pPr>
              <w:rPr>
                <w:rFonts w:ascii="Arial" w:cs="Arial" w:eastAsia="Arial" w:hAnsi="Arial"/>
              </w:rPr>
            </w:pPr>
            <w:r w:rsidDel="00000000" w:rsidR="00000000" w:rsidRPr="00000000">
              <w:rPr>
                <w:rFonts w:ascii="Arial" w:cs="Arial" w:eastAsia="Arial" w:hAnsi="Arial"/>
                <w:shd w:fill="0a53a8" w:val="clear"/>
                <w:rtl w:val="0"/>
              </w:rPr>
              <w:t xml:space="preserve">Social Studies</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08">
            <w:pPr>
              <w:rPr>
                <w:rFonts w:ascii="Arial" w:cs="Arial" w:eastAsia="Arial" w:hAnsi="Arial"/>
              </w:rPr>
            </w:pPr>
            <w:r w:rsidDel="00000000" w:rsidR="00000000" w:rsidRPr="00000000">
              <w:rPr>
                <w:rFonts w:ascii="Arial" w:cs="Arial" w:eastAsia="Arial" w:hAnsi="Arial"/>
                <w:b w:val="1"/>
                <w:bCs w:val="1"/>
                <w:rtl w:val="0"/>
              </w:rPr>
              <w:t xml:space="preserve">Grade Band(s)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09">
            <w:pPr>
              <w:rPr>
                <w:rFonts w:ascii="Arial" w:cs="Arial" w:eastAsia="Arial" w:hAnsi="Arial"/>
              </w:rPr>
            </w:pPr>
            <w:r w:rsidDel="00000000" w:rsidR="00000000" w:rsidRPr="00000000">
              <w:rPr>
                <w:rFonts w:ascii="Arial" w:cs="Arial" w:eastAsia="Arial" w:hAnsi="Arial"/>
                <w:shd w:fill="bfe1f6" w:val="clear"/>
                <w:rtl w:val="0"/>
              </w:rPr>
              <w:t xml:space="preserve">10-12</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0A">
            <w:pPr>
              <w:rPr>
                <w:rFonts w:ascii="Arial" w:cs="Arial" w:eastAsia="Arial" w:hAnsi="Arial"/>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0B">
            <w:pPr>
              <w:rPr>
                <w:rFonts w:ascii="Arial" w:cs="Arial" w:eastAsia="Arial" w:hAnsi="Arial"/>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0C">
            <w:pPr>
              <w:rPr>
                <w:rFonts w:ascii="Arial" w:cs="Arial" w:eastAsia="Arial" w:hAnsi="Arial"/>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0D">
            <w:pPr>
              <w:rPr>
                <w:rFonts w:ascii="Arial" w:cs="Arial" w:eastAsia="Arial" w:hAnsi="Arial"/>
              </w:rPr>
            </w:pPr>
            <w:r w:rsidDel="00000000" w:rsidR="00000000" w:rsidRPr="00000000">
              <w:rPr>
                <w:rtl w:val="0"/>
              </w:rPr>
            </w:r>
          </w:p>
        </w:tc>
      </w:tr>
    </w:tbl>
    <w:p w:rsidR="00000000" w:rsidDel="00000000" w:rsidP="00000000" w:rsidRDefault="00000000" w:rsidRPr="00000000" w14:paraId="0000000E">
      <w:pPr>
        <w:rPr>
          <w:rFonts w:ascii="Arial" w:cs="Arial" w:eastAsia="Arial" w:hAnsi="Arial"/>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 w:hRule="atLeast"/>
          <w:tblHeader w:val="0"/>
        </w:trPr>
        <w:tc>
          <w:tcPr>
            <w:gridSpan w:val="2"/>
            <w:shd w:fill="b7b7b7" w:val="clear"/>
            <w:tcMar>
              <w:top w:w="100.0" w:type="dxa"/>
              <w:left w:w="100.0" w:type="dxa"/>
              <w:bottom w:w="100.0" w:type="dxa"/>
              <w:right w:w="100.0" w:type="dxa"/>
            </w:tcMar>
          </w:tcPr>
          <w:p w:rsidR="00000000" w:rsidDel="00000000" w:rsidP="00000000" w:rsidRDefault="00000000" w:rsidRPr="00000000" w14:paraId="0000000F">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Learning Progression Alignment</w:t>
            </w:r>
          </w:p>
        </w:tc>
      </w:tr>
      <w:tr>
        <w:trPr>
          <w:cantSplit w:val="0"/>
          <w:trHeight w:val="492" w:hRule="atLeast"/>
          <w:tblHeader w:val="0"/>
        </w:trPr>
        <w:tc>
          <w:tcPr>
            <w:tcMar>
              <w:top w:w="100.0" w:type="dxa"/>
              <w:left w:w="100.0" w:type="dxa"/>
              <w:bottom w:w="100.0" w:type="dxa"/>
              <w:right w:w="100.0" w:type="dxa"/>
            </w:tcMar>
          </w:tcPr>
          <w:p w:rsidR="00000000" w:rsidDel="00000000" w:rsidP="00000000" w:rsidRDefault="00000000" w:rsidRPr="00000000" w14:paraId="00000011">
            <w:pPr>
              <w:rPr>
                <w:rFonts w:ascii="Arial" w:cs="Arial" w:eastAsia="Arial" w:hAnsi="Arial"/>
                <w:b w:val="1"/>
                <w:bCs w:val="1"/>
              </w:rPr>
            </w:pPr>
            <w:r w:rsidDel="00000000" w:rsidR="00000000" w:rsidRPr="00000000">
              <w:rPr>
                <w:rFonts w:ascii="Arial" w:cs="Arial" w:eastAsia="Arial" w:hAnsi="Arial"/>
                <w:b w:val="1"/>
                <w:bCs w:val="1"/>
                <w:rtl w:val="0"/>
              </w:rPr>
              <w:t xml:space="preserve">Strand</w:t>
            </w:r>
          </w:p>
        </w:tc>
        <w:tc>
          <w:tcPr>
            <w:tcMar>
              <w:top w:w="100.0" w:type="dxa"/>
              <w:left w:w="100.0" w:type="dxa"/>
              <w:bottom w:w="100.0" w:type="dxa"/>
              <w:right w:w="100.0" w:type="dxa"/>
            </w:tcMar>
          </w:tcPr>
          <w:p w:rsidR="00000000" w:rsidDel="00000000" w:rsidP="00000000" w:rsidRDefault="00000000" w:rsidRPr="00000000" w14:paraId="00000012">
            <w:pPr>
              <w:rPr>
                <w:rFonts w:ascii="Arial" w:cs="Arial" w:eastAsia="Arial" w:hAnsi="Arial"/>
                <w:b w:val="1"/>
                <w:bCs w:val="1"/>
              </w:rPr>
            </w:pPr>
            <w:r w:rsidDel="00000000" w:rsidR="00000000" w:rsidRPr="00000000">
              <w:rPr>
                <w:rFonts w:ascii="Arial" w:cs="Arial" w:eastAsia="Arial" w:hAnsi="Arial"/>
                <w:b w:val="1"/>
                <w:bCs w:val="1"/>
                <w:rtl w:val="0"/>
              </w:rPr>
              <w:t xml:space="preserve">Strand C - Analysis and Exploration of Data</w:t>
            </w:r>
          </w:p>
          <w:p w:rsidR="00000000" w:rsidDel="00000000" w:rsidP="00000000" w:rsidRDefault="00000000" w:rsidRPr="00000000" w14:paraId="00000013">
            <w:pPr>
              <w:rPr>
                <w:rFonts w:ascii="Arial" w:cs="Arial" w:eastAsia="Arial" w:hAnsi="Arial"/>
              </w:rPr>
            </w:pPr>
            <w:r w:rsidDel="00000000" w:rsidR="00000000" w:rsidRPr="00000000">
              <w:rPr>
                <w:rFonts w:ascii="Arial" w:cs="Arial" w:eastAsia="Arial" w:hAnsi="Arial"/>
                <w:rtl w:val="0"/>
              </w:rPr>
              <w:t xml:space="preserve">Exploring data through description, visualization, and analysis to identify patterns, distributions, and relationships</w:t>
            </w:r>
          </w:p>
          <w:p w:rsidR="00000000" w:rsidDel="00000000" w:rsidP="00000000" w:rsidRDefault="00000000" w:rsidRPr="00000000" w14:paraId="00000014">
            <w:pPr>
              <w:rPr>
                <w:rFonts w:ascii="Arial" w:cs="Arial" w:eastAsia="Arial" w:hAnsi="Arial"/>
              </w:rPr>
            </w:pPr>
            <w:r w:rsidDel="00000000" w:rsidR="00000000" w:rsidRPr="00000000">
              <w:rPr>
                <w:rtl w:val="0"/>
              </w:rPr>
            </w:r>
          </w:p>
          <w:p w:rsidR="00000000" w:rsidDel="00000000" w:rsidP="00000000" w:rsidRDefault="00000000" w:rsidRPr="00000000" w14:paraId="00000015">
            <w:pPr>
              <w:rPr>
                <w:rFonts w:ascii="Arial" w:cs="Arial" w:eastAsia="Arial" w:hAnsi="Arial"/>
                <w:b w:val="1"/>
                <w:bCs w:val="1"/>
              </w:rPr>
            </w:pPr>
            <w:r w:rsidDel="00000000" w:rsidR="00000000" w:rsidRPr="00000000">
              <w:rPr>
                <w:rFonts w:ascii="Arial" w:cs="Arial" w:eastAsia="Arial" w:hAnsi="Arial"/>
                <w:b w:val="1"/>
                <w:bCs w:val="1"/>
                <w:rtl w:val="0"/>
              </w:rPr>
              <w:t xml:space="preserve">Strand E - Interpretation and Communication</w:t>
            </w:r>
          </w:p>
          <w:p w:rsidR="00000000" w:rsidDel="00000000" w:rsidP="00000000" w:rsidRDefault="00000000" w:rsidRPr="00000000" w14:paraId="00000016">
            <w:pPr>
              <w:rPr>
                <w:rFonts w:ascii="Arial" w:cs="Arial" w:eastAsia="Arial" w:hAnsi="Arial"/>
              </w:rPr>
            </w:pPr>
            <w:r w:rsidDel="00000000" w:rsidR="00000000" w:rsidRPr="00000000">
              <w:rPr>
                <w:rFonts w:ascii="Arial" w:cs="Arial" w:eastAsia="Arial" w:hAnsi="Arial"/>
                <w:rtl w:val="0"/>
              </w:rPr>
              <w:t xml:space="preserve">Making claims based on evidence, communicating findings responsibly and effectively, and understanding how data communication can inform or mislead</w:t>
            </w:r>
            <w:r w:rsidDel="00000000" w:rsidR="00000000" w:rsidRPr="00000000">
              <w:rPr>
                <w:rtl w:val="0"/>
              </w:rPr>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17">
            <w:pPr>
              <w:rPr>
                <w:rFonts w:ascii="Arial" w:cs="Arial" w:eastAsia="Arial" w:hAnsi="Arial"/>
                <w:b w:val="1"/>
                <w:bCs w:val="1"/>
              </w:rPr>
            </w:pPr>
            <w:r w:rsidDel="00000000" w:rsidR="00000000" w:rsidRPr="00000000">
              <w:rPr>
                <w:rFonts w:ascii="Arial" w:cs="Arial" w:eastAsia="Arial" w:hAnsi="Arial"/>
                <w:b w:val="1"/>
                <w:bCs w:val="1"/>
                <w:rtl w:val="0"/>
              </w:rPr>
              <w:t xml:space="preserve">Substrand</w:t>
            </w:r>
          </w:p>
        </w:tc>
        <w:tc>
          <w:tcPr>
            <w:tcMar>
              <w:top w:w="100.0" w:type="dxa"/>
              <w:left w:w="100.0" w:type="dxa"/>
              <w:bottom w:w="100.0" w:type="dxa"/>
              <w:right w:w="100.0" w:type="dxa"/>
            </w:tcMar>
          </w:tcPr>
          <w:p w:rsidR="00000000" w:rsidDel="00000000" w:rsidP="00000000" w:rsidRDefault="00000000" w:rsidRPr="00000000" w14:paraId="00000018">
            <w:pPr>
              <w:rPr>
                <w:rFonts w:ascii="Arial" w:cs="Arial" w:eastAsia="Arial" w:hAnsi="Arial"/>
              </w:rPr>
            </w:pPr>
            <w:r w:rsidDel="00000000" w:rsidR="00000000" w:rsidRPr="00000000">
              <w:rPr>
                <w:rFonts w:ascii="Arial" w:cs="Arial" w:eastAsia="Arial" w:hAnsi="Arial"/>
                <w:b w:val="1"/>
                <w:bCs w:val="1"/>
                <w:rtl w:val="0"/>
              </w:rPr>
              <w:t xml:space="preserve">Substrand C2. Multivariate Distributions</w:t>
            </w:r>
            <w:r w:rsidDel="00000000" w:rsidR="00000000" w:rsidRPr="00000000">
              <w:rPr>
                <w:rtl w:val="0"/>
              </w:rPr>
            </w:r>
          </w:p>
          <w:p w:rsidR="00000000" w:rsidDel="00000000" w:rsidP="00000000" w:rsidRDefault="00000000" w:rsidRPr="00000000" w14:paraId="00000019">
            <w:pPr>
              <w:rPr>
                <w:rFonts w:ascii="Arial" w:cs="Arial" w:eastAsia="Arial" w:hAnsi="Arial"/>
              </w:rPr>
            </w:pPr>
            <w:r w:rsidDel="00000000" w:rsidR="00000000" w:rsidRPr="00000000">
              <w:rPr>
                <w:rFonts w:ascii="Arial" w:cs="Arial" w:eastAsia="Arial" w:hAnsi="Arial"/>
                <w:rtl w:val="0"/>
              </w:rPr>
              <w:t xml:space="preserve">Exploring relationships between multiple variables through description and visualization</w:t>
            </w:r>
          </w:p>
          <w:p w:rsidR="00000000" w:rsidDel="00000000" w:rsidP="00000000" w:rsidRDefault="00000000" w:rsidRPr="00000000" w14:paraId="0000001A">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1B">
            <w:pPr>
              <w:rPr>
                <w:rFonts w:ascii="Arial" w:cs="Arial" w:eastAsia="Arial" w:hAnsi="Arial"/>
                <w:b w:val="1"/>
                <w:bCs w:val="1"/>
              </w:rPr>
            </w:pPr>
            <w:r w:rsidDel="00000000" w:rsidR="00000000" w:rsidRPr="00000000">
              <w:rPr>
                <w:rFonts w:ascii="Arial" w:cs="Arial" w:eastAsia="Arial" w:hAnsi="Arial"/>
                <w:b w:val="1"/>
                <w:bCs w:val="1"/>
                <w:rtl w:val="0"/>
              </w:rPr>
              <w:t xml:space="preserve">Substrand E2. Communicating Responsibly</w:t>
            </w:r>
          </w:p>
          <w:p w:rsidR="00000000" w:rsidDel="00000000" w:rsidP="00000000" w:rsidRDefault="00000000" w:rsidRPr="00000000" w14:paraId="0000001C">
            <w:pPr>
              <w:rPr>
                <w:rFonts w:ascii="Arial" w:cs="Arial" w:eastAsia="Arial" w:hAnsi="Arial"/>
              </w:rPr>
            </w:pPr>
            <w:r w:rsidDel="00000000" w:rsidR="00000000" w:rsidRPr="00000000">
              <w:rPr>
                <w:rFonts w:ascii="Arial" w:cs="Arial" w:eastAsia="Arial" w:hAnsi="Arial"/>
                <w:rtl w:val="0"/>
              </w:rPr>
              <w:t xml:space="preserve">Ensuring communication is complete, clear, reproducible, and ethically sound without manipulation or misleading presentation</w:t>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1D">
            <w:pPr>
              <w:rPr>
                <w:rFonts w:ascii="Arial" w:cs="Arial" w:eastAsia="Arial" w:hAnsi="Arial"/>
                <w:b w:val="1"/>
                <w:bCs w:val="1"/>
              </w:rPr>
            </w:pPr>
            <w:r w:rsidDel="00000000" w:rsidR="00000000" w:rsidRPr="00000000">
              <w:rPr>
                <w:rFonts w:ascii="Arial" w:cs="Arial" w:eastAsia="Arial" w:hAnsi="Arial"/>
                <w:b w:val="1"/>
                <w:bCs w:val="1"/>
                <w:rtl w:val="0"/>
              </w:rPr>
              <w:t xml:space="preserve">Concept</w:t>
            </w:r>
          </w:p>
        </w:tc>
        <w:tc>
          <w:tcPr>
            <w:tcMar>
              <w:top w:w="100.0" w:type="dxa"/>
              <w:left w:w="100.0" w:type="dxa"/>
              <w:bottom w:w="100.0" w:type="dxa"/>
              <w:right w:w="100.0" w:type="dxa"/>
            </w:tcMar>
          </w:tcPr>
          <w:p w:rsidR="00000000" w:rsidDel="00000000" w:rsidP="00000000" w:rsidRDefault="00000000" w:rsidRPr="00000000" w14:paraId="0000001E">
            <w:pPr>
              <w:rPr>
                <w:rFonts w:ascii="Arial" w:cs="Arial" w:eastAsia="Arial" w:hAnsi="Arial"/>
                <w:b w:val="1"/>
                <w:bCs w:val="1"/>
              </w:rPr>
            </w:pPr>
            <w:r w:rsidDel="00000000" w:rsidR="00000000" w:rsidRPr="00000000">
              <w:rPr>
                <w:rFonts w:ascii="Arial" w:cs="Arial" w:eastAsia="Arial" w:hAnsi="Arial"/>
                <w:b w:val="1"/>
                <w:bCs w:val="1"/>
                <w:rtl w:val="0"/>
              </w:rPr>
              <w:t xml:space="preserve">C.2.1 Describing and Visualizing Multivariate Relationships</w:t>
            </w:r>
          </w:p>
          <w:p w:rsidR="00000000" w:rsidDel="00000000" w:rsidP="00000000" w:rsidRDefault="00000000" w:rsidRPr="00000000" w14:paraId="0000001F">
            <w:pPr>
              <w:rPr>
                <w:rFonts w:ascii="Arial" w:cs="Arial" w:eastAsia="Arial" w:hAnsi="Arial"/>
              </w:rPr>
            </w:pPr>
            <w:r w:rsidDel="00000000" w:rsidR="00000000" w:rsidRPr="00000000">
              <w:rPr>
                <w:rFonts w:ascii="Arial" w:cs="Arial" w:eastAsia="Arial" w:hAnsi="Arial"/>
                <w:rtl w:val="0"/>
              </w:rPr>
              <w:t xml:space="preserve">Describe and visualize relationships among multiple variables, both numerical and categorical, focusing on visualization as a tool for exploration and understanding and letting the data reveal its own patterns, trends, associations, and differences between groups.</w:t>
            </w:r>
          </w:p>
          <w:p w:rsidR="00000000" w:rsidDel="00000000" w:rsidP="00000000" w:rsidRDefault="00000000" w:rsidRPr="00000000" w14:paraId="00000020">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21">
            <w:pPr>
              <w:rPr>
                <w:rFonts w:ascii="Arial" w:cs="Arial" w:eastAsia="Arial" w:hAnsi="Arial"/>
                <w:b w:val="1"/>
                <w:bCs w:val="1"/>
              </w:rPr>
            </w:pPr>
            <w:r w:rsidDel="00000000" w:rsidR="00000000" w:rsidRPr="00000000">
              <w:rPr>
                <w:rFonts w:ascii="Arial" w:cs="Arial" w:eastAsia="Arial" w:hAnsi="Arial"/>
                <w:b w:val="1"/>
                <w:bCs w:val="1"/>
                <w:rtl w:val="0"/>
              </w:rPr>
              <w:t xml:space="preserve">E.2.2 Tailoring Communication for Audience and Purpose </w:t>
            </w:r>
          </w:p>
          <w:p w:rsidR="00000000" w:rsidDel="00000000" w:rsidP="00000000" w:rsidRDefault="00000000" w:rsidRPr="00000000" w14:paraId="00000022">
            <w:pPr>
              <w:rPr>
                <w:rFonts w:ascii="Arial" w:cs="Arial" w:eastAsia="Arial" w:hAnsi="Arial"/>
              </w:rPr>
            </w:pPr>
            <w:r w:rsidDel="00000000" w:rsidR="00000000" w:rsidRPr="00000000">
              <w:rPr>
                <w:rFonts w:ascii="Arial" w:cs="Arial" w:eastAsia="Arial" w:hAnsi="Arial"/>
                <w:rtl w:val="0"/>
              </w:rPr>
              <w:t xml:space="preserve">Select appropriate formats and approaches for communicating data findings based on the needs, background, and goals of the intended audience.</w:t>
            </w:r>
            <w:r w:rsidDel="00000000" w:rsidR="00000000" w:rsidRPr="00000000">
              <w:rPr>
                <w:rtl w:val="0"/>
              </w:rPr>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23">
            <w:pPr>
              <w:rPr>
                <w:rFonts w:ascii="Arial" w:cs="Arial" w:eastAsia="Arial" w:hAnsi="Arial"/>
                <w:b w:val="1"/>
                <w:bCs w:val="1"/>
              </w:rPr>
            </w:pPr>
            <w:r w:rsidDel="00000000" w:rsidR="00000000" w:rsidRPr="00000000">
              <w:rPr>
                <w:rFonts w:ascii="Arial" w:cs="Arial" w:eastAsia="Arial" w:hAnsi="Arial"/>
                <w:b w:val="1"/>
                <w:bCs w:val="1"/>
                <w:rtl w:val="0"/>
              </w:rPr>
              <w:t xml:space="preserve">Competency</w:t>
            </w:r>
          </w:p>
        </w:tc>
        <w:tc>
          <w:tcPr>
            <w:tcMar>
              <w:top w:w="100.0" w:type="dxa"/>
              <w:left w:w="100.0" w:type="dxa"/>
              <w:bottom w:w="100.0" w:type="dxa"/>
              <w:right w:w="100.0" w:type="dxa"/>
            </w:tcMar>
          </w:tcPr>
          <w:p w:rsidR="00000000" w:rsidDel="00000000" w:rsidP="00000000" w:rsidRDefault="00000000" w:rsidRPr="00000000" w14:paraId="00000024">
            <w:pPr>
              <w:tabs>
                <w:tab w:val="left" w:leader="none" w:pos="1203"/>
              </w:tabs>
              <w:rPr>
                <w:rFonts w:ascii="Arial" w:cs="Arial" w:eastAsia="Arial" w:hAnsi="Arial"/>
                <w:b w:val="1"/>
                <w:bCs w:val="1"/>
              </w:rPr>
            </w:pPr>
            <w:r w:rsidDel="00000000" w:rsidR="00000000" w:rsidRPr="00000000">
              <w:rPr>
                <w:rFonts w:ascii="Arial" w:cs="Arial" w:eastAsia="Arial" w:hAnsi="Arial"/>
                <w:b w:val="1"/>
                <w:bCs w:val="1"/>
                <w:rtl w:val="0"/>
              </w:rPr>
              <w:t xml:space="preserve">9-10</w:t>
            </w:r>
          </w:p>
          <w:p w:rsidR="00000000" w:rsidDel="00000000" w:rsidP="00000000" w:rsidRDefault="00000000" w:rsidRPr="00000000" w14:paraId="00000025">
            <w:pPr>
              <w:numPr>
                <w:ilvl w:val="0"/>
                <w:numId w:val="16"/>
              </w:numPr>
              <w:tabs>
                <w:tab w:val="left" w:leader="none" w:pos="1203"/>
              </w:tabs>
              <w:ind w:left="720" w:hanging="360"/>
              <w:rPr>
                <w:rFonts w:ascii="Arial" w:cs="Arial" w:eastAsia="Arial" w:hAnsi="Arial"/>
                <w:u w:val="none"/>
              </w:rPr>
            </w:pPr>
            <w:r w:rsidDel="00000000" w:rsidR="00000000" w:rsidRPr="00000000">
              <w:rPr>
                <w:rFonts w:ascii="Arial" w:cs="Arial" w:eastAsia="Arial" w:hAnsi="Arial"/>
                <w:rtl w:val="0"/>
              </w:rPr>
              <w:t xml:space="preserve">Understand how uncertainty is communicated in visualizations (e.g. with error bars, confidence intervals)</w:t>
            </w:r>
          </w:p>
          <w:p w:rsidR="00000000" w:rsidDel="00000000" w:rsidP="00000000" w:rsidRDefault="00000000" w:rsidRPr="00000000" w14:paraId="00000026">
            <w:pPr>
              <w:tabs>
                <w:tab w:val="left" w:leader="none" w:pos="1203"/>
              </w:tabs>
              <w:rPr>
                <w:rFonts w:ascii="Arial" w:cs="Arial" w:eastAsia="Arial" w:hAnsi="Arial"/>
              </w:rPr>
            </w:pPr>
            <w:r w:rsidDel="00000000" w:rsidR="00000000" w:rsidRPr="00000000">
              <w:rPr>
                <w:rtl w:val="0"/>
              </w:rPr>
            </w:r>
          </w:p>
          <w:p w:rsidR="00000000" w:rsidDel="00000000" w:rsidP="00000000" w:rsidRDefault="00000000" w:rsidRPr="00000000" w14:paraId="00000027">
            <w:pPr>
              <w:tabs>
                <w:tab w:val="left" w:leader="none" w:pos="1203"/>
              </w:tabs>
              <w:rPr>
                <w:rFonts w:ascii="Arial" w:cs="Arial" w:eastAsia="Arial" w:hAnsi="Arial"/>
                <w:b w:val="1"/>
                <w:bCs w:val="1"/>
              </w:rPr>
            </w:pPr>
            <w:r w:rsidDel="00000000" w:rsidR="00000000" w:rsidRPr="00000000">
              <w:rPr>
                <w:rFonts w:ascii="Arial" w:cs="Arial" w:eastAsia="Arial" w:hAnsi="Arial"/>
                <w:b w:val="1"/>
                <w:bCs w:val="1"/>
                <w:rtl w:val="0"/>
              </w:rPr>
              <w:t xml:space="preserve">11-12</w:t>
            </w:r>
          </w:p>
          <w:p w:rsidR="00000000" w:rsidDel="00000000" w:rsidP="00000000" w:rsidRDefault="00000000" w:rsidRPr="00000000" w14:paraId="00000028">
            <w:pPr>
              <w:numPr>
                <w:ilvl w:val="0"/>
                <w:numId w:val="17"/>
              </w:numPr>
              <w:tabs>
                <w:tab w:val="left" w:leader="none" w:pos="1203"/>
              </w:tabs>
              <w:ind w:left="720" w:hanging="360"/>
              <w:rPr>
                <w:rFonts w:ascii="Arial" w:cs="Arial" w:eastAsia="Arial" w:hAnsi="Arial"/>
                <w:u w:val="none"/>
              </w:rPr>
            </w:pPr>
            <w:r w:rsidDel="00000000" w:rsidR="00000000" w:rsidRPr="00000000">
              <w:rPr>
                <w:rFonts w:ascii="Arial" w:cs="Arial" w:eastAsia="Arial" w:hAnsi="Arial"/>
                <w:rtl w:val="0"/>
              </w:rPr>
              <w:t xml:space="preserve">Use color theory to represent continuously scaled data.</w:t>
            </w:r>
          </w:p>
          <w:p w:rsidR="00000000" w:rsidDel="00000000" w:rsidP="00000000" w:rsidRDefault="00000000" w:rsidRPr="00000000" w14:paraId="00000029">
            <w:pPr>
              <w:numPr>
                <w:ilvl w:val="0"/>
                <w:numId w:val="17"/>
              </w:numPr>
              <w:tabs>
                <w:tab w:val="left" w:leader="none" w:pos="1203"/>
              </w:tabs>
              <w:ind w:left="720" w:hanging="360"/>
              <w:rPr>
                <w:rFonts w:ascii="Arial" w:cs="Arial" w:eastAsia="Arial" w:hAnsi="Arial"/>
                <w:u w:val="none"/>
              </w:rPr>
            </w:pPr>
            <w:r w:rsidDel="00000000" w:rsidR="00000000" w:rsidRPr="00000000">
              <w:rPr>
                <w:rFonts w:ascii="Arial" w:cs="Arial" w:eastAsia="Arial" w:hAnsi="Arial"/>
                <w:rtl w:val="0"/>
              </w:rPr>
              <w:t xml:space="preserve">Understand how uncertainty is communicated in visualizations (e.g. with error bars, confidence intervals, etc).</w:t>
            </w:r>
          </w:p>
          <w:p w:rsidR="00000000" w:rsidDel="00000000" w:rsidP="00000000" w:rsidRDefault="00000000" w:rsidRPr="00000000" w14:paraId="0000002A">
            <w:pPr>
              <w:tabs>
                <w:tab w:val="left" w:leader="none" w:pos="1203"/>
              </w:tabs>
              <w:rPr>
                <w:rFonts w:ascii="Arial" w:cs="Arial" w:eastAsia="Arial" w:hAnsi="Arial"/>
              </w:rPr>
            </w:pPr>
            <w:r w:rsidDel="00000000" w:rsidR="00000000" w:rsidRPr="00000000">
              <w:rPr>
                <w:rtl w:val="0"/>
              </w:rPr>
            </w:r>
          </w:p>
          <w:p w:rsidR="00000000" w:rsidDel="00000000" w:rsidP="00000000" w:rsidRDefault="00000000" w:rsidRPr="00000000" w14:paraId="0000002B">
            <w:pPr>
              <w:tabs>
                <w:tab w:val="left" w:leader="none" w:pos="1203"/>
              </w:tabs>
              <w:rPr>
                <w:rFonts w:ascii="Arial" w:cs="Arial" w:eastAsia="Arial" w:hAnsi="Arial"/>
                <w:b w:val="1"/>
                <w:bCs w:val="1"/>
              </w:rPr>
            </w:pPr>
            <w:r w:rsidDel="00000000" w:rsidR="00000000" w:rsidRPr="00000000">
              <w:rPr>
                <w:rFonts w:ascii="Arial" w:cs="Arial" w:eastAsia="Arial" w:hAnsi="Arial"/>
                <w:b w:val="1"/>
                <w:bCs w:val="1"/>
                <w:rtl w:val="0"/>
              </w:rPr>
              <w:t xml:space="preserve">11-12</w:t>
            </w:r>
          </w:p>
          <w:p w:rsidR="00000000" w:rsidDel="00000000" w:rsidP="00000000" w:rsidRDefault="00000000" w:rsidRPr="00000000" w14:paraId="0000002C">
            <w:pPr>
              <w:numPr>
                <w:ilvl w:val="0"/>
                <w:numId w:val="5"/>
              </w:numPr>
              <w:tabs>
                <w:tab w:val="left" w:leader="none" w:pos="1203"/>
              </w:tabs>
              <w:ind w:left="720" w:hanging="360"/>
              <w:rPr>
                <w:rFonts w:ascii="Arial" w:cs="Arial" w:eastAsia="Arial" w:hAnsi="Arial"/>
                <w:u w:val="none"/>
              </w:rPr>
            </w:pPr>
            <w:r w:rsidDel="00000000" w:rsidR="00000000" w:rsidRPr="00000000">
              <w:rPr>
                <w:rFonts w:ascii="Arial" w:cs="Arial" w:eastAsia="Arial" w:hAnsi="Arial"/>
                <w:rtl w:val="0"/>
              </w:rPr>
              <w:t xml:space="preserve">Make and defend arguments using key features from visualizations.</w:t>
            </w:r>
          </w:p>
          <w:p w:rsidR="00000000" w:rsidDel="00000000" w:rsidP="00000000" w:rsidRDefault="00000000" w:rsidRPr="00000000" w14:paraId="0000002D">
            <w:pPr>
              <w:numPr>
                <w:ilvl w:val="0"/>
                <w:numId w:val="5"/>
              </w:numPr>
              <w:tabs>
                <w:tab w:val="left" w:leader="none" w:pos="1203"/>
              </w:tabs>
              <w:ind w:left="720" w:hanging="360"/>
              <w:rPr>
                <w:rFonts w:ascii="Arial" w:cs="Arial" w:eastAsia="Arial" w:hAnsi="Arial"/>
                <w:u w:val="none"/>
              </w:rPr>
            </w:pPr>
            <w:r w:rsidDel="00000000" w:rsidR="00000000" w:rsidRPr="00000000">
              <w:rPr>
                <w:rFonts w:ascii="Arial" w:cs="Arial" w:eastAsia="Arial" w:hAnsi="Arial"/>
                <w:rtl w:val="0"/>
              </w:rPr>
              <w:t xml:space="preserve">Craft narratives that integrate multiple data sources into a coherent, compelling story.</w:t>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2E">
            <w:pPr>
              <w:rPr>
                <w:rFonts w:ascii="Arial" w:cs="Arial" w:eastAsia="Arial" w:hAnsi="Arial"/>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F">
            <w:pPr>
              <w:tabs>
                <w:tab w:val="left" w:leader="none" w:pos="1203"/>
              </w:tabs>
              <w:rPr>
                <w:rFonts w:ascii="Arial" w:cs="Arial" w:eastAsia="Arial" w:hAnsi="Arial"/>
              </w:rPr>
            </w:pPr>
            <w:r w:rsidDel="00000000" w:rsidR="00000000" w:rsidRPr="00000000">
              <w:rPr>
                <w:rtl w:val="0"/>
              </w:rPr>
            </w:r>
          </w:p>
        </w:tc>
      </w:tr>
    </w:tbl>
    <w:p w:rsidR="00000000" w:rsidDel="00000000" w:rsidP="00000000" w:rsidRDefault="00000000" w:rsidRPr="00000000" w14:paraId="00000030">
      <w:pPr>
        <w:rPr>
          <w:rFonts w:ascii="Arial" w:cs="Arial" w:eastAsia="Arial" w:hAnsi="Arial"/>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7560"/>
        <w:tblGridChange w:id="0">
          <w:tblGrid>
            <w:gridCol w:w="1800"/>
            <w:gridCol w:w="7560"/>
          </w:tblGrid>
        </w:tblGridChange>
      </w:tblGrid>
      <w:tr>
        <w:trPr>
          <w:cantSplit w:val="0"/>
          <w:trHeight w:val="460" w:hRule="atLeast"/>
          <w:tblHeader w:val="0"/>
        </w:trPr>
        <w:tc>
          <w:tcPr>
            <w:gridSpan w:val="2"/>
            <w:shd w:fill="b7b7b7" w:val="clear"/>
            <w:tcMar>
              <w:top w:w="100.0" w:type="dxa"/>
              <w:left w:w="100.0" w:type="dxa"/>
              <w:bottom w:w="100.0" w:type="dxa"/>
              <w:right w:w="100.0" w:type="dxa"/>
            </w:tcMar>
          </w:tcPr>
          <w:p w:rsidR="00000000" w:rsidDel="00000000" w:rsidP="00000000" w:rsidRDefault="00000000" w:rsidRPr="00000000" w14:paraId="00000031">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Tool(s)</w:t>
            </w:r>
          </w:p>
        </w:tc>
      </w:tr>
      <w:tr>
        <w:trPr>
          <w:cantSplit w:val="0"/>
          <w:trHeight w:val="492" w:hRule="atLeast"/>
          <w:tblHeader w:val="0"/>
        </w:trPr>
        <w:tc>
          <w:tcPr>
            <w:tcMar>
              <w:top w:w="100.0" w:type="dxa"/>
              <w:left w:w="100.0" w:type="dxa"/>
              <w:bottom w:w="100.0" w:type="dxa"/>
              <w:right w:w="100.0" w:type="dxa"/>
            </w:tcMar>
          </w:tcPr>
          <w:p w:rsidR="00000000" w:rsidDel="00000000" w:rsidP="00000000" w:rsidRDefault="00000000" w:rsidRPr="00000000" w14:paraId="00000033">
            <w:pPr>
              <w:rPr>
                <w:rFonts w:ascii="Arial" w:cs="Arial" w:eastAsia="Arial" w:hAnsi="Arial"/>
                <w:b w:val="1"/>
                <w:bCs w:val="1"/>
              </w:rPr>
            </w:pPr>
            <w:r w:rsidDel="00000000" w:rsidR="00000000" w:rsidRPr="00000000">
              <w:rPr>
                <w:rFonts w:ascii="Arial" w:cs="Arial" w:eastAsia="Arial" w:hAnsi="Arial"/>
                <w:b w:val="1"/>
                <w:bCs w:val="1"/>
                <w:rtl w:val="0"/>
              </w:rPr>
              <w:t xml:space="preserve">Type</w:t>
            </w:r>
          </w:p>
        </w:tc>
        <w:tc>
          <w:tcPr>
            <w:tcMar>
              <w:top w:w="100.0" w:type="dxa"/>
              <w:left w:w="100.0" w:type="dxa"/>
              <w:bottom w:w="100.0" w:type="dxa"/>
              <w:right w:w="100.0" w:type="dxa"/>
            </w:tcMar>
          </w:tcPr>
          <w:p w:rsidR="00000000" w:rsidDel="00000000" w:rsidP="00000000" w:rsidRDefault="00000000" w:rsidRPr="00000000" w14:paraId="00000034">
            <w:pPr>
              <w:rPr>
                <w:rFonts w:ascii="Arial" w:cs="Arial" w:eastAsia="Arial" w:hAnsi="Arial"/>
              </w:rPr>
            </w:pPr>
            <w:r w:rsidDel="00000000" w:rsidR="00000000" w:rsidRPr="00000000">
              <w:rPr>
                <w:rFonts w:ascii="Arial" w:cs="Arial" w:eastAsia="Arial" w:hAnsi="Arial"/>
                <w:shd w:fill="ffe5a0" w:val="clear"/>
                <w:rtl w:val="0"/>
              </w:rPr>
              <w:t xml:space="preserve">No-Code</w:t>
            </w:r>
            <w:r w:rsidDel="00000000" w:rsidR="00000000" w:rsidRPr="00000000">
              <w:rPr>
                <w:rtl w:val="0"/>
              </w:rPr>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35">
            <w:pPr>
              <w:rPr>
                <w:rFonts w:ascii="Arial" w:cs="Arial" w:eastAsia="Arial" w:hAnsi="Arial"/>
                <w:b w:val="1"/>
                <w:bCs w:val="1"/>
              </w:rPr>
            </w:pPr>
            <w:r w:rsidDel="00000000" w:rsidR="00000000" w:rsidRPr="00000000">
              <w:rPr>
                <w:rFonts w:ascii="Arial" w:cs="Arial" w:eastAsia="Arial" w:hAnsi="Arial"/>
                <w:b w:val="1"/>
                <w:bCs w:val="1"/>
                <w:rtl w:val="0"/>
              </w:rPr>
              <w:t xml:space="preserve">Tool</w:t>
            </w:r>
          </w:p>
        </w:tc>
        <w:tc>
          <w:tcPr>
            <w:tcMar>
              <w:top w:w="100.0" w:type="dxa"/>
              <w:left w:w="100.0" w:type="dxa"/>
              <w:bottom w:w="100.0" w:type="dxa"/>
              <w:right w:w="100.0" w:type="dxa"/>
            </w:tcMar>
          </w:tcPr>
          <w:p w:rsidR="00000000" w:rsidDel="00000000" w:rsidP="00000000" w:rsidRDefault="00000000" w:rsidRPr="00000000" w14:paraId="00000036">
            <w:pPr>
              <w:rPr>
                <w:rFonts w:ascii="Arial" w:cs="Arial" w:eastAsia="Arial" w:hAnsi="Arial"/>
                <w:shd w:fill="e8eaed" w:val="clear"/>
              </w:rPr>
            </w:pPr>
            <w:r w:rsidDel="00000000" w:rsidR="00000000" w:rsidRPr="00000000">
              <w:rPr>
                <w:rFonts w:ascii="Arial" w:cs="Arial" w:eastAsia="Arial" w:hAnsi="Arial"/>
                <w:shd w:fill="e8eaed" w:val="clear"/>
                <w:rtl w:val="0"/>
              </w:rPr>
              <w:t xml:space="preserve">None</w:t>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37">
            <w:pPr>
              <w:rPr>
                <w:rFonts w:ascii="Arial" w:cs="Arial" w:eastAsia="Arial" w:hAnsi="Arial"/>
                <w:b w:val="1"/>
                <w:bCs w:val="1"/>
              </w:rPr>
            </w:pPr>
            <w:r w:rsidDel="00000000" w:rsidR="00000000" w:rsidRPr="00000000">
              <w:rPr>
                <w:rFonts w:ascii="Arial" w:cs="Arial" w:eastAsia="Arial" w:hAnsi="Arial"/>
                <w:b w:val="1"/>
                <w:bCs w:val="1"/>
                <w:rtl w:val="0"/>
              </w:rPr>
              <w:t xml:space="preserve">Programming Language</w:t>
            </w:r>
          </w:p>
        </w:tc>
        <w:tc>
          <w:tcPr>
            <w:tcMar>
              <w:top w:w="100.0" w:type="dxa"/>
              <w:left w:w="100.0" w:type="dxa"/>
              <w:bottom w:w="100.0" w:type="dxa"/>
              <w:right w:w="100.0" w:type="dxa"/>
            </w:tcMar>
          </w:tcPr>
          <w:p w:rsidR="00000000" w:rsidDel="00000000" w:rsidP="00000000" w:rsidRDefault="00000000" w:rsidRPr="00000000" w14:paraId="00000038">
            <w:pPr>
              <w:rPr>
                <w:rFonts w:ascii="Arial" w:cs="Arial" w:eastAsia="Arial" w:hAnsi="Arial"/>
              </w:rPr>
            </w:pPr>
            <w:r w:rsidDel="00000000" w:rsidR="00000000" w:rsidRPr="00000000">
              <w:rPr>
                <w:rFonts w:ascii="Arial" w:cs="Arial" w:eastAsia="Arial" w:hAnsi="Arial"/>
                <w:shd w:fill="b10202" w:val="clear"/>
                <w:rtl w:val="0"/>
              </w:rPr>
              <w:t xml:space="preserve">N/A</w:t>
            </w:r>
            <w:r w:rsidDel="00000000" w:rsidR="00000000" w:rsidRPr="00000000">
              <w:rPr>
                <w:rtl w:val="0"/>
              </w:rPr>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39">
            <w:pPr>
              <w:rPr>
                <w:rFonts w:ascii="Arial" w:cs="Arial" w:eastAsia="Arial" w:hAnsi="Arial"/>
                <w:b w:val="1"/>
                <w:bCs w:val="1"/>
              </w:rPr>
            </w:pPr>
            <w:r w:rsidDel="00000000" w:rsidR="00000000" w:rsidRPr="00000000">
              <w:rPr>
                <w:rFonts w:ascii="Arial" w:cs="Arial" w:eastAsia="Arial" w:hAnsi="Arial"/>
                <w:b w:val="1"/>
                <w:bCs w:val="1"/>
                <w:rtl w:val="0"/>
              </w:rPr>
              <w:t xml:space="preserve">Other Tech Notes</w:t>
            </w:r>
          </w:p>
        </w:tc>
        <w:tc>
          <w:tcPr>
            <w:tcMar>
              <w:top w:w="100.0" w:type="dxa"/>
              <w:left w:w="100.0" w:type="dxa"/>
              <w:bottom w:w="100.0" w:type="dxa"/>
              <w:right w:w="100.0" w:type="dxa"/>
            </w:tcMar>
          </w:tcPr>
          <w:p w:rsidR="00000000" w:rsidDel="00000000" w:rsidP="00000000" w:rsidRDefault="00000000" w:rsidRPr="00000000" w14:paraId="0000003A">
            <w:pPr>
              <w:rPr>
                <w:rFonts w:ascii="Arial" w:cs="Arial" w:eastAsia="Arial" w:hAnsi="Arial"/>
              </w:rPr>
            </w:pPr>
            <w:r w:rsidDel="00000000" w:rsidR="00000000" w:rsidRPr="00000000">
              <w:rPr>
                <w:rFonts w:ascii="Arial" w:cs="Arial" w:eastAsia="Arial" w:hAnsi="Arial"/>
                <w:rtl w:val="0"/>
              </w:rPr>
              <w:t xml:space="preserve">N/A</w:t>
            </w:r>
          </w:p>
        </w:tc>
      </w:tr>
    </w:tbl>
    <w:p w:rsidR="00000000" w:rsidDel="00000000" w:rsidP="00000000" w:rsidRDefault="00000000" w:rsidRPr="00000000" w14:paraId="0000003B">
      <w:pPr>
        <w:rPr>
          <w:rFonts w:ascii="Arial" w:cs="Arial" w:eastAsia="Arial" w:hAnsi="Arial"/>
        </w:rPr>
      </w:pPr>
      <w:r w:rsidDel="00000000" w:rsidR="00000000" w:rsidRPr="00000000">
        <w:rPr>
          <w:rtl w:val="0"/>
        </w:rPr>
      </w:r>
    </w:p>
    <w:p w:rsidR="00000000" w:rsidDel="00000000" w:rsidP="00000000" w:rsidRDefault="00000000" w:rsidRPr="00000000" w14:paraId="0000003C">
      <w:pPr>
        <w:rPr>
          <w:rFonts w:ascii="Arial" w:cs="Arial" w:eastAsia="Arial" w:hAnsi="Arial"/>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55"/>
        <w:gridCol w:w="7605"/>
        <w:tblGridChange w:id="0">
          <w:tblGrid>
            <w:gridCol w:w="1755"/>
            <w:gridCol w:w="7605"/>
          </w:tblGrid>
        </w:tblGridChange>
      </w:tblGrid>
      <w:tr>
        <w:trPr>
          <w:cantSplit w:val="0"/>
          <w:trHeight w:val="460" w:hRule="atLeast"/>
          <w:tblHeader w:val="0"/>
        </w:trPr>
        <w:tc>
          <w:tcPr>
            <w:gridSpan w:val="2"/>
            <w:shd w:fill="b7b7b7" w:val="clear"/>
            <w:tcMar>
              <w:top w:w="100.0" w:type="dxa"/>
              <w:left w:w="100.0" w:type="dxa"/>
              <w:bottom w:w="100.0" w:type="dxa"/>
              <w:right w:w="100.0" w:type="dxa"/>
            </w:tcMar>
          </w:tcPr>
          <w:p w:rsidR="00000000" w:rsidDel="00000000" w:rsidP="00000000" w:rsidRDefault="00000000" w:rsidRPr="00000000" w14:paraId="0000003D">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Lesson Materials</w:t>
            </w:r>
          </w:p>
        </w:tc>
      </w:tr>
      <w:tr>
        <w:trPr>
          <w:cantSplit w:val="0"/>
          <w:trHeight w:val="492" w:hRule="atLeast"/>
          <w:tblHeader w:val="0"/>
        </w:trPr>
        <w:tc>
          <w:tcPr>
            <w:tcMar>
              <w:top w:w="100.0" w:type="dxa"/>
              <w:left w:w="100.0" w:type="dxa"/>
              <w:bottom w:w="100.0" w:type="dxa"/>
              <w:right w:w="100.0" w:type="dxa"/>
            </w:tcMar>
          </w:tcPr>
          <w:p w:rsidR="00000000" w:rsidDel="00000000" w:rsidP="00000000" w:rsidRDefault="00000000" w:rsidRPr="00000000" w14:paraId="0000003F">
            <w:pPr>
              <w:rPr>
                <w:rFonts w:ascii="Arial" w:cs="Arial" w:eastAsia="Arial" w:hAnsi="Arial"/>
                <w:b w:val="1"/>
                <w:bCs w:val="1"/>
              </w:rPr>
            </w:pPr>
            <w:r w:rsidDel="00000000" w:rsidR="00000000" w:rsidRPr="00000000">
              <w:rPr>
                <w:rFonts w:ascii="Arial" w:cs="Arial" w:eastAsia="Arial" w:hAnsi="Arial"/>
                <w:b w:val="1"/>
                <w:bCs w:val="1"/>
                <w:rtl w:val="0"/>
              </w:rPr>
              <w:t xml:space="preserve">Dataset</w:t>
            </w:r>
          </w:p>
        </w:tc>
        <w:tc>
          <w:tcPr>
            <w:tcMar>
              <w:top w:w="100.0" w:type="dxa"/>
              <w:left w:w="100.0" w:type="dxa"/>
              <w:bottom w:w="100.0" w:type="dxa"/>
              <w:right w:w="100.0" w:type="dxa"/>
            </w:tcMar>
          </w:tcPr>
          <w:p w:rsidR="00000000" w:rsidDel="00000000" w:rsidP="00000000" w:rsidRDefault="00000000" w:rsidRPr="00000000" w14:paraId="00000040">
            <w:pPr>
              <w:rPr>
                <w:rFonts w:ascii="Arial" w:cs="Arial" w:eastAsia="Arial" w:hAnsi="Arial"/>
              </w:rPr>
            </w:pPr>
            <w:hyperlink r:id="rId7">
              <w:r w:rsidDel="00000000" w:rsidR="00000000" w:rsidRPr="00000000">
                <w:rPr>
                  <w:rFonts w:ascii="Arial" w:cs="Arial" w:eastAsia="Arial" w:hAnsi="Arial"/>
                  <w:color w:val="1155cc"/>
                  <w:u w:val="single"/>
                  <w:rtl w:val="0"/>
                </w:rPr>
                <w:t xml:space="preserve">Language and Traditions</w:t>
              </w:r>
            </w:hyperlink>
            <w:r w:rsidDel="00000000" w:rsidR="00000000" w:rsidRPr="00000000">
              <w:rPr>
                <w:rFonts w:ascii="Arial" w:cs="Arial" w:eastAsia="Arial" w:hAnsi="Arial"/>
                <w:rtl w:val="0"/>
              </w:rPr>
              <w:t xml:space="preserve">, </w:t>
            </w:r>
            <w:hyperlink r:id="rId8">
              <w:r w:rsidDel="00000000" w:rsidR="00000000" w:rsidRPr="00000000">
                <w:rPr>
                  <w:rFonts w:ascii="Arial" w:cs="Arial" w:eastAsia="Arial" w:hAnsi="Arial"/>
                  <w:color w:val="1155cc"/>
                  <w:u w:val="single"/>
                  <w:rtl w:val="0"/>
                </w:rPr>
                <w:t xml:space="preserve">Birthplace and Religion Comparison</w:t>
              </w:r>
            </w:hyperlink>
            <w:r w:rsidDel="00000000" w:rsidR="00000000" w:rsidRPr="00000000">
              <w:rPr>
                <w:rtl w:val="0"/>
              </w:rPr>
            </w:r>
          </w:p>
          <w:p w:rsidR="00000000" w:rsidDel="00000000" w:rsidP="00000000" w:rsidRDefault="00000000" w:rsidRPr="00000000" w14:paraId="00000041">
            <w:pPr>
              <w:rPr>
                <w:rFonts w:ascii="Arial" w:cs="Arial" w:eastAsia="Arial" w:hAnsi="Arial"/>
                <w:i w:val="1"/>
                <w:iCs w:val="1"/>
              </w:rPr>
            </w:pPr>
            <w:r w:rsidDel="00000000" w:rsidR="00000000" w:rsidRPr="00000000">
              <w:rPr>
                <w:rFonts w:ascii="Arial" w:cs="Arial" w:eastAsia="Arial" w:hAnsi="Arial"/>
                <w:rtl w:val="0"/>
              </w:rPr>
              <w:t xml:space="preserve">Data Sources are included in Student Handout as well.</w:t>
            </w:r>
            <w:r w:rsidDel="00000000" w:rsidR="00000000" w:rsidRPr="00000000">
              <w:rPr>
                <w:rtl w:val="0"/>
              </w:rPr>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42">
            <w:pPr>
              <w:rPr>
                <w:rFonts w:ascii="Arial" w:cs="Arial" w:eastAsia="Arial" w:hAnsi="Arial"/>
                <w:b w:val="1"/>
                <w:bCs w:val="1"/>
              </w:rPr>
            </w:pPr>
            <w:r w:rsidDel="00000000" w:rsidR="00000000" w:rsidRPr="00000000">
              <w:rPr>
                <w:rFonts w:ascii="Arial" w:cs="Arial" w:eastAsia="Arial" w:hAnsi="Arial"/>
                <w:b w:val="1"/>
                <w:bCs w:val="1"/>
                <w:rtl w:val="0"/>
              </w:rPr>
              <w:t xml:space="preserve">Datasheet</w:t>
            </w:r>
          </w:p>
        </w:tc>
        <w:tc>
          <w:tcPr>
            <w:tcMar>
              <w:top w:w="100.0" w:type="dxa"/>
              <w:left w:w="100.0" w:type="dxa"/>
              <w:bottom w:w="100.0" w:type="dxa"/>
              <w:right w:w="100.0" w:type="dxa"/>
            </w:tcMar>
          </w:tcPr>
          <w:p w:rsidR="00000000" w:rsidDel="00000000" w:rsidP="00000000" w:rsidRDefault="00000000" w:rsidRPr="00000000" w14:paraId="00000043">
            <w:pPr>
              <w:rPr>
                <w:rFonts w:ascii="Arial" w:cs="Arial" w:eastAsia="Arial" w:hAnsi="Arial"/>
              </w:rPr>
            </w:pPr>
            <w:r w:rsidDel="00000000" w:rsidR="00000000" w:rsidRPr="00000000">
              <w:rPr>
                <w:rtl w:val="0"/>
              </w:rPr>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44">
            <w:pPr>
              <w:rPr>
                <w:rFonts w:ascii="Arial" w:cs="Arial" w:eastAsia="Arial" w:hAnsi="Arial"/>
                <w:b w:val="1"/>
                <w:bCs w:val="1"/>
              </w:rPr>
            </w:pPr>
            <w:r w:rsidDel="00000000" w:rsidR="00000000" w:rsidRPr="00000000">
              <w:rPr>
                <w:rFonts w:ascii="Arial" w:cs="Arial" w:eastAsia="Arial" w:hAnsi="Arial"/>
                <w:b w:val="1"/>
                <w:bCs w:val="1"/>
                <w:rtl w:val="0"/>
              </w:rPr>
              <w:t xml:space="preserve">Student Document(s) &amp; File(s)</w:t>
            </w:r>
          </w:p>
        </w:tc>
        <w:tc>
          <w:tcPr>
            <w:tcMar>
              <w:top w:w="100.0" w:type="dxa"/>
              <w:left w:w="100.0" w:type="dxa"/>
              <w:bottom w:w="100.0" w:type="dxa"/>
              <w:right w:w="100.0" w:type="dxa"/>
            </w:tcMar>
          </w:tcPr>
          <w:p w:rsidR="00000000" w:rsidDel="00000000" w:rsidP="00000000" w:rsidRDefault="00000000" w:rsidRPr="00000000" w14:paraId="00000045">
            <w:pPr>
              <w:ind w:left="0" w:firstLine="0"/>
              <w:rPr>
                <w:rFonts w:ascii="Arial" w:cs="Arial" w:eastAsia="Arial" w:hAnsi="Arial"/>
              </w:rPr>
            </w:pPr>
            <w:hyperlink r:id="rId9">
              <w:r w:rsidDel="00000000" w:rsidR="00000000" w:rsidRPr="00000000">
                <w:rPr>
                  <w:rFonts w:ascii="Arial" w:cs="Arial" w:eastAsia="Arial" w:hAnsi="Arial"/>
                  <w:color w:val="0000ff"/>
                  <w:u w:val="single"/>
                  <w:rtl w:val="0"/>
                </w:rPr>
                <w:t xml:space="preserve">Student Handout</w:t>
              </w:r>
            </w:hyperlink>
            <w:r w:rsidDel="00000000" w:rsidR="00000000" w:rsidRPr="00000000">
              <w:rPr>
                <w:rFonts w:ascii="Arial" w:cs="Arial" w:eastAsia="Arial" w:hAnsi="Arial"/>
                <w:rtl w:val="0"/>
              </w:rPr>
              <w:t xml:space="preserve"> with all Sources</w:t>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46">
            <w:pPr>
              <w:rPr>
                <w:rFonts w:ascii="Arial" w:cs="Arial" w:eastAsia="Arial" w:hAnsi="Arial"/>
                <w:b w:val="1"/>
                <w:bCs w:val="1"/>
              </w:rPr>
            </w:pPr>
            <w:r w:rsidDel="00000000" w:rsidR="00000000" w:rsidRPr="00000000">
              <w:rPr>
                <w:rFonts w:ascii="Arial" w:cs="Arial" w:eastAsia="Arial" w:hAnsi="Arial"/>
                <w:b w:val="1"/>
                <w:bCs w:val="1"/>
                <w:rtl w:val="0"/>
              </w:rPr>
              <w:t xml:space="preserve">Teacher Document(s) &amp; File(s)</w:t>
            </w:r>
          </w:p>
        </w:tc>
        <w:tc>
          <w:tcPr>
            <w:tcMar>
              <w:top w:w="100.0" w:type="dxa"/>
              <w:left w:w="100.0" w:type="dxa"/>
              <w:bottom w:w="100.0" w:type="dxa"/>
              <w:right w:w="100.0" w:type="dxa"/>
            </w:tcMar>
          </w:tcPr>
          <w:p w:rsidR="00000000" w:rsidDel="00000000" w:rsidP="00000000" w:rsidRDefault="00000000" w:rsidRPr="00000000" w14:paraId="00000047">
            <w:pPr>
              <w:numPr>
                <w:ilvl w:val="0"/>
                <w:numId w:val="13"/>
              </w:numPr>
              <w:ind w:left="720" w:hanging="360"/>
              <w:rPr>
                <w:rFonts w:ascii="Arial" w:cs="Arial" w:eastAsia="Arial" w:hAnsi="Arial"/>
              </w:rPr>
            </w:pPr>
            <w:hyperlink r:id="rId10">
              <w:r w:rsidDel="00000000" w:rsidR="00000000" w:rsidRPr="00000000">
                <w:rPr>
                  <w:rFonts w:ascii="Arial" w:cs="Arial" w:eastAsia="Arial" w:hAnsi="Arial"/>
                  <w:color w:val="1155cc"/>
                  <w:u w:val="single"/>
                  <w:vertAlign w:val="baseline"/>
                  <w:rtl w:val="0"/>
                </w:rPr>
                <w:t xml:space="preserve">Language and Traditions are Considered Central to National Identity, Pew Research Center, 18 January 2024</w:t>
              </w:r>
            </w:hyperlink>
            <w:r w:rsidDel="00000000" w:rsidR="00000000" w:rsidRPr="00000000">
              <w:rPr>
                <w:rtl w:val="0"/>
              </w:rPr>
            </w:r>
          </w:p>
          <w:p w:rsidR="00000000" w:rsidDel="00000000" w:rsidP="00000000" w:rsidRDefault="00000000" w:rsidRPr="00000000" w14:paraId="00000048">
            <w:pPr>
              <w:numPr>
                <w:ilvl w:val="0"/>
                <w:numId w:val="13"/>
              </w:numPr>
              <w:ind w:left="720" w:hanging="360"/>
              <w:rPr>
                <w:rFonts w:ascii="Arial" w:cs="Arial" w:eastAsia="Arial" w:hAnsi="Arial"/>
              </w:rPr>
            </w:pPr>
            <w:hyperlink r:id="rId11">
              <w:r w:rsidDel="00000000" w:rsidR="00000000" w:rsidRPr="00000000">
                <w:rPr>
                  <w:rFonts w:ascii="Arial" w:cs="Arial" w:eastAsia="Arial" w:hAnsi="Arial"/>
                  <w:color w:val="1155cc"/>
                  <w:u w:val="single"/>
                  <w:vertAlign w:val="baseline"/>
                  <w:rtl w:val="0"/>
                </w:rPr>
                <w:t xml:space="preserve">What It Takes to Truly Be ‘One of Us’, Pew Research Center, 1 February 2017</w:t>
              </w:r>
            </w:hyperlink>
            <w:r w:rsidDel="00000000" w:rsidR="00000000" w:rsidRPr="00000000">
              <w:rPr>
                <w:rtl w:val="0"/>
              </w:rPr>
            </w:r>
          </w:p>
          <w:p w:rsidR="00000000" w:rsidDel="00000000" w:rsidP="00000000" w:rsidRDefault="00000000" w:rsidRPr="00000000" w14:paraId="00000049">
            <w:pPr>
              <w:numPr>
                <w:ilvl w:val="0"/>
                <w:numId w:val="13"/>
              </w:numPr>
              <w:ind w:left="720" w:hanging="360"/>
              <w:rPr>
                <w:rFonts w:ascii="Arial" w:cs="Arial" w:eastAsia="Arial" w:hAnsi="Arial"/>
              </w:rPr>
            </w:pPr>
            <w:hyperlink r:id="rId12">
              <w:r w:rsidDel="00000000" w:rsidR="00000000" w:rsidRPr="00000000">
                <w:rPr>
                  <w:rFonts w:ascii="Arial" w:cs="Arial" w:eastAsia="Arial" w:hAnsi="Arial"/>
                  <w:color w:val="1155cc"/>
                  <w:u w:val="single"/>
                  <w:vertAlign w:val="baseline"/>
                  <w:rtl w:val="0"/>
                </w:rPr>
                <w:t xml:space="preserve">Blood Quantum and Sovereignty: A Guide</w:t>
              </w:r>
            </w:hyperlink>
            <w:r w:rsidDel="00000000" w:rsidR="00000000" w:rsidRPr="00000000">
              <w:rPr>
                <w:rtl w:val="0"/>
              </w:rPr>
            </w:r>
          </w:p>
          <w:p w:rsidR="00000000" w:rsidDel="00000000" w:rsidP="00000000" w:rsidRDefault="00000000" w:rsidRPr="00000000" w14:paraId="0000004A">
            <w:pPr>
              <w:numPr>
                <w:ilvl w:val="0"/>
                <w:numId w:val="13"/>
              </w:numPr>
              <w:ind w:left="720" w:hanging="360"/>
              <w:rPr>
                <w:rFonts w:ascii="Arial" w:cs="Arial" w:eastAsia="Arial" w:hAnsi="Arial"/>
              </w:rPr>
            </w:pPr>
            <w:hyperlink r:id="rId13">
              <w:r w:rsidDel="00000000" w:rsidR="00000000" w:rsidRPr="00000000">
                <w:rPr>
                  <w:rFonts w:ascii="Arial" w:cs="Arial" w:eastAsia="Arial" w:hAnsi="Arial"/>
                  <w:color w:val="1155cc"/>
                  <w:u w:val="single"/>
                  <w:vertAlign w:val="baseline"/>
                  <w:rtl w:val="0"/>
                </w:rPr>
                <w:t xml:space="preserve">A Conversation with Native Americans On Race: Native Americans Challenge their Invisibility in Society, New York Times, 15 August 2017</w:t>
              </w:r>
            </w:hyperlink>
            <w:r w:rsidDel="00000000" w:rsidR="00000000" w:rsidRPr="00000000">
              <w:rPr>
                <w:rtl w:val="0"/>
              </w:rPr>
            </w:r>
          </w:p>
          <w:p w:rsidR="00000000" w:rsidDel="00000000" w:rsidP="00000000" w:rsidRDefault="00000000" w:rsidRPr="00000000" w14:paraId="0000004B">
            <w:pPr>
              <w:numPr>
                <w:ilvl w:val="0"/>
                <w:numId w:val="13"/>
              </w:numPr>
              <w:ind w:left="720" w:hanging="360"/>
              <w:rPr>
                <w:rFonts w:ascii="Arial" w:cs="Arial" w:eastAsia="Arial" w:hAnsi="Arial"/>
              </w:rPr>
            </w:pPr>
            <w:r w:rsidDel="00000000" w:rsidR="00000000" w:rsidRPr="00000000">
              <w:rPr>
                <w:rFonts w:ascii="Arial" w:cs="Arial" w:eastAsia="Arial" w:hAnsi="Arial"/>
                <w:vertAlign w:val="baseline"/>
                <w:rtl w:val="0"/>
              </w:rPr>
              <w:t xml:space="preserve">National Archives : </w:t>
            </w:r>
            <w:hyperlink r:id="rId14">
              <w:r w:rsidDel="00000000" w:rsidR="00000000" w:rsidRPr="00000000">
                <w:rPr>
                  <w:rFonts w:ascii="Arial" w:cs="Arial" w:eastAsia="Arial" w:hAnsi="Arial"/>
                  <w:color w:val="1155cc"/>
                  <w:u w:val="single"/>
                  <w:vertAlign w:val="baseline"/>
                  <w:rtl w:val="0"/>
                </w:rPr>
                <w:t xml:space="preserve">Indian Reorganization Act of 1934</w:t>
              </w:r>
            </w:hyperlink>
            <w:r w:rsidDel="00000000" w:rsidR="00000000" w:rsidRPr="00000000">
              <w:rPr>
                <w:rtl w:val="0"/>
              </w:rPr>
            </w:r>
          </w:p>
          <w:p w:rsidR="00000000" w:rsidDel="00000000" w:rsidP="00000000" w:rsidRDefault="00000000" w:rsidRPr="00000000" w14:paraId="0000004C">
            <w:pPr>
              <w:numPr>
                <w:ilvl w:val="0"/>
                <w:numId w:val="13"/>
              </w:numPr>
              <w:ind w:left="720" w:hanging="360"/>
              <w:rPr>
                <w:rFonts w:ascii="Arial" w:cs="Arial" w:eastAsia="Arial" w:hAnsi="Arial"/>
              </w:rPr>
            </w:pPr>
            <w:hyperlink r:id="rId15">
              <w:r w:rsidDel="00000000" w:rsidR="00000000" w:rsidRPr="00000000">
                <w:rPr>
                  <w:rFonts w:ascii="Arial" w:cs="Arial" w:eastAsia="Arial" w:hAnsi="Arial"/>
                  <w:color w:val="1155cc"/>
                  <w:u w:val="single"/>
                  <w:rtl w:val="0"/>
                </w:rPr>
                <w:t xml:space="preserve">So What Exactly is ‘Blood Quantum’?</w:t>
              </w:r>
            </w:hyperlink>
            <w:r w:rsidDel="00000000" w:rsidR="00000000" w:rsidRPr="00000000">
              <w:rPr>
                <w:rtl w:val="0"/>
              </w:rPr>
            </w:r>
          </w:p>
          <w:p w:rsidR="00000000" w:rsidDel="00000000" w:rsidP="00000000" w:rsidRDefault="00000000" w:rsidRPr="00000000" w14:paraId="0000004D">
            <w:pPr>
              <w:numPr>
                <w:ilvl w:val="0"/>
                <w:numId w:val="13"/>
              </w:numPr>
              <w:ind w:left="720" w:hanging="360"/>
              <w:rPr>
                <w:rFonts w:ascii="Arial" w:cs="Arial" w:eastAsia="Arial" w:hAnsi="Arial"/>
              </w:rPr>
            </w:pPr>
            <w:hyperlink r:id="rId16">
              <w:r w:rsidDel="00000000" w:rsidR="00000000" w:rsidRPr="00000000">
                <w:rPr>
                  <w:rFonts w:ascii="Arial" w:cs="Arial" w:eastAsia="Arial" w:hAnsi="Arial"/>
                  <w:color w:val="1155cc"/>
                  <w:u w:val="single"/>
                  <w:rtl w:val="0"/>
                </w:rPr>
                <w:t xml:space="preserve">Bureau of Indian Affairs: Tribal Enrollment Process</w:t>
              </w:r>
            </w:hyperlink>
            <w:r w:rsidDel="00000000" w:rsidR="00000000" w:rsidRPr="00000000">
              <w:rPr>
                <w:rtl w:val="0"/>
              </w:rPr>
            </w:r>
          </w:p>
          <w:p w:rsidR="00000000" w:rsidDel="00000000" w:rsidP="00000000" w:rsidRDefault="00000000" w:rsidRPr="00000000" w14:paraId="0000004E">
            <w:pPr>
              <w:numPr>
                <w:ilvl w:val="0"/>
                <w:numId w:val="13"/>
              </w:numPr>
              <w:ind w:left="720" w:hanging="360"/>
              <w:rPr>
                <w:rFonts w:ascii="Arial" w:cs="Arial" w:eastAsia="Arial" w:hAnsi="Arial"/>
              </w:rPr>
            </w:pPr>
            <w:hyperlink r:id="rId17">
              <w:r w:rsidDel="00000000" w:rsidR="00000000" w:rsidRPr="00000000">
                <w:rPr>
                  <w:rFonts w:ascii="Arial" w:cs="Arial" w:eastAsia="Arial" w:hAnsi="Arial"/>
                  <w:color w:val="1155cc"/>
                  <w:u w:val="single"/>
                  <w:rtl w:val="0"/>
                </w:rPr>
                <w:t xml:space="preserve">Certificate of Degree of Indian or Alaska Native Blood</w:t>
              </w:r>
            </w:hyperlink>
            <w:r w:rsidDel="00000000" w:rsidR="00000000" w:rsidRPr="00000000">
              <w:rPr>
                <w:rtl w:val="0"/>
              </w:rPr>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4F">
            <w:pPr>
              <w:rPr>
                <w:rFonts w:ascii="Arial" w:cs="Arial" w:eastAsia="Arial" w:hAnsi="Arial"/>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50">
            <w:pPr>
              <w:rPr>
                <w:rFonts w:ascii="Arial" w:cs="Arial" w:eastAsia="Arial" w:hAnsi="Arial"/>
              </w:rPr>
            </w:pPr>
            <w:r w:rsidDel="00000000" w:rsidR="00000000" w:rsidRPr="00000000">
              <w:rPr>
                <w:rtl w:val="0"/>
              </w:rPr>
            </w:r>
          </w:p>
        </w:tc>
      </w:tr>
    </w:tbl>
    <w:p w:rsidR="00000000" w:rsidDel="00000000" w:rsidP="00000000" w:rsidRDefault="00000000" w:rsidRPr="00000000" w14:paraId="00000051">
      <w:pPr>
        <w:pStyle w:val="Heading1"/>
        <w:spacing w:after="0" w:before="0" w:lineRule="auto"/>
        <w:rPr>
          <w:rFonts w:ascii="Arial" w:cs="Arial" w:eastAsia="Arial" w:hAnsi="Arial"/>
        </w:rPr>
      </w:pPr>
      <w:bookmarkStart w:colFirst="0" w:colLast="0" w:name="_heading=h.8muo127inyb8" w:id="1"/>
      <w:bookmarkEnd w:id="1"/>
      <w:r w:rsidDel="00000000" w:rsidR="00000000" w:rsidRPr="00000000">
        <w:rPr>
          <w:rtl w:val="0"/>
        </w:rPr>
      </w:r>
    </w:p>
    <w:p w:rsidR="00000000" w:rsidDel="00000000" w:rsidP="00000000" w:rsidRDefault="00000000" w:rsidRPr="00000000" w14:paraId="00000052">
      <w:pPr>
        <w:pStyle w:val="Heading1"/>
        <w:spacing w:after="0" w:before="0" w:lineRule="auto"/>
        <w:rPr>
          <w:rFonts w:ascii="Arial" w:cs="Arial" w:eastAsia="Arial" w:hAnsi="Arial"/>
        </w:rPr>
      </w:pPr>
      <w:r w:rsidDel="00000000" w:rsidR="00000000" w:rsidRPr="00000000">
        <w:rPr>
          <w:rFonts w:ascii="Arial" w:cs="Arial" w:eastAsia="Arial" w:hAnsi="Arial"/>
          <w:rtl w:val="0"/>
        </w:rPr>
        <w:t xml:space="preserve">Lesson Plan </w:t>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25"/>
        <w:gridCol w:w="7035"/>
        <w:tblGridChange w:id="0">
          <w:tblGrid>
            <w:gridCol w:w="2325"/>
            <w:gridCol w:w="7035"/>
          </w:tblGrid>
        </w:tblGridChange>
      </w:tblGrid>
      <w:tr>
        <w:trPr>
          <w:cantSplit w:val="0"/>
          <w:trHeight w:val="420" w:hRule="atLeast"/>
          <w:tblHeader w:val="1"/>
        </w:trPr>
        <w:tc>
          <w:tcPr>
            <w:gridSpan w:val="2"/>
            <w:shd w:fill="999999" w:val="clear"/>
            <w:tcMar>
              <w:top w:w="100.0" w:type="dxa"/>
              <w:left w:w="100.0" w:type="dxa"/>
              <w:bottom w:w="100.0" w:type="dxa"/>
              <w:right w:w="100.0" w:type="dxa"/>
            </w:tcMar>
          </w:tcPr>
          <w:p w:rsidR="00000000" w:rsidDel="00000000" w:rsidP="00000000" w:rsidRDefault="00000000" w:rsidRPr="00000000" w14:paraId="00000053">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Lesson Plan</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55">
            <w:pPr>
              <w:rPr>
                <w:rFonts w:ascii="Arial" w:cs="Arial" w:eastAsia="Arial" w:hAnsi="Arial"/>
                <w:b w:val="1"/>
                <w:bCs w:val="1"/>
              </w:rPr>
            </w:pPr>
            <w:r w:rsidDel="00000000" w:rsidR="00000000" w:rsidRPr="00000000">
              <w:rPr>
                <w:rFonts w:ascii="Arial" w:cs="Arial" w:eastAsia="Arial" w:hAnsi="Arial"/>
                <w:b w:val="1"/>
                <w:bCs w:val="1"/>
                <w:rtl w:val="0"/>
              </w:rPr>
              <w:t xml:space="preserve">Lesson Focus</w:t>
            </w:r>
          </w:p>
        </w:tc>
        <w:tc>
          <w:tcPr>
            <w:tcMar>
              <w:top w:w="100.0" w:type="dxa"/>
              <w:left w:w="100.0" w:type="dxa"/>
              <w:bottom w:w="100.0" w:type="dxa"/>
              <w:right w:w="100.0" w:type="dxa"/>
            </w:tcMa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iCs w:val="1"/>
              </w:rPr>
            </w:pPr>
            <w:r w:rsidDel="00000000" w:rsidR="00000000" w:rsidRPr="00000000">
              <w:rPr>
                <w:rFonts w:ascii="Arial" w:cs="Arial" w:eastAsia="Arial" w:hAnsi="Arial"/>
                <w:sz w:val="22"/>
                <w:szCs w:val="22"/>
                <w:rtl w:val="0"/>
              </w:rPr>
              <w:t xml:space="preserve">Students use Native perspectives, federal laws, and survey data to investigate how societies define belonging, then evaluate what it means to be American.</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57">
            <w:pPr>
              <w:rPr>
                <w:rFonts w:ascii="Arial" w:cs="Arial" w:eastAsia="Arial" w:hAnsi="Arial"/>
                <w:b w:val="1"/>
                <w:bCs w:val="1"/>
              </w:rPr>
            </w:pPr>
            <w:r w:rsidDel="00000000" w:rsidR="00000000" w:rsidRPr="00000000">
              <w:rPr>
                <w:rFonts w:ascii="Arial" w:cs="Arial" w:eastAsia="Arial" w:hAnsi="Arial"/>
                <w:b w:val="1"/>
                <w:bCs w:val="1"/>
                <w:rtl w:val="0"/>
              </w:rPr>
              <w:t xml:space="preserve">Content Objective(s)</w:t>
            </w:r>
          </w:p>
        </w:tc>
        <w:tc>
          <w:tcPr>
            <w:tcMar>
              <w:top w:w="100.0" w:type="dxa"/>
              <w:left w:w="100.0" w:type="dxa"/>
              <w:bottom w:w="100.0" w:type="dxa"/>
              <w:right w:w="100.0" w:type="dxa"/>
            </w:tcMar>
          </w:tcPr>
          <w:p w:rsidR="00000000" w:rsidDel="00000000" w:rsidP="00000000" w:rsidRDefault="00000000" w:rsidRPr="00000000" w14:paraId="00000058">
            <w:pPr>
              <w:spacing w:after="240" w:before="240" w:lineRule="auto"/>
              <w:rPr>
                <w:rFonts w:ascii="Arial" w:cs="Arial" w:eastAsia="Arial" w:hAnsi="Arial"/>
                <w:b w:val="1"/>
                <w:bCs w:val="1"/>
              </w:rPr>
            </w:pPr>
            <w:r w:rsidDel="00000000" w:rsidR="00000000" w:rsidRPr="00000000">
              <w:rPr>
                <w:rFonts w:ascii="Arial" w:cs="Arial" w:eastAsia="Arial" w:hAnsi="Arial"/>
                <w:b w:val="1"/>
                <w:bCs w:val="1"/>
                <w:rtl w:val="0"/>
              </w:rPr>
              <w:t xml:space="preserve">Students will be able to:</w:t>
            </w:r>
          </w:p>
          <w:p w:rsidR="00000000" w:rsidDel="00000000" w:rsidP="00000000" w:rsidRDefault="00000000" w:rsidRPr="00000000" w14:paraId="00000059">
            <w:pPr>
              <w:numPr>
                <w:ilvl w:val="0"/>
                <w:numId w:val="2"/>
              </w:numPr>
              <w:spacing w:after="0" w:afterAutospacing="0" w:before="240" w:lineRule="auto"/>
              <w:ind w:left="720" w:hanging="360"/>
              <w:rPr>
                <w:rFonts w:ascii="Arial" w:cs="Arial" w:eastAsia="Arial" w:hAnsi="Arial"/>
              </w:rPr>
            </w:pPr>
            <w:r w:rsidDel="00000000" w:rsidR="00000000" w:rsidRPr="00000000">
              <w:rPr>
                <w:rFonts w:ascii="Arial" w:cs="Arial" w:eastAsia="Arial" w:hAnsi="Arial"/>
                <w:rtl w:val="0"/>
              </w:rPr>
              <w:t xml:space="preserve">Identify patterns in survey data about national identity and belonging.</w:t>
            </w:r>
          </w:p>
          <w:p w:rsidR="00000000" w:rsidDel="00000000" w:rsidP="00000000" w:rsidRDefault="00000000" w:rsidRPr="00000000" w14:paraId="0000005A">
            <w:pPr>
              <w:numPr>
                <w:ilvl w:val="0"/>
                <w:numId w:val="2"/>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Explain how data, including blood quantum, has been used to classify identity and citizenship.</w:t>
            </w:r>
          </w:p>
          <w:p w:rsidR="00000000" w:rsidDel="00000000" w:rsidP="00000000" w:rsidRDefault="00000000" w:rsidRPr="00000000" w14:paraId="0000005B">
            <w:pPr>
              <w:numPr>
                <w:ilvl w:val="0"/>
                <w:numId w:val="2"/>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Evaluate the usefulness and limitations of survey data and historical sources for understanding identity and belonging.</w:t>
            </w:r>
          </w:p>
          <w:p w:rsidR="00000000" w:rsidDel="00000000" w:rsidP="00000000" w:rsidRDefault="00000000" w:rsidRPr="00000000" w14:paraId="0000005C">
            <w:pPr>
              <w:numPr>
                <w:ilvl w:val="0"/>
                <w:numId w:val="2"/>
              </w:numPr>
              <w:spacing w:after="24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Use quantitative and historical evidence to construct an evidence-based interpretation of what it means to be American.</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5D">
            <w:pPr>
              <w:rPr>
                <w:rFonts w:ascii="Arial" w:cs="Arial" w:eastAsia="Arial" w:hAnsi="Arial"/>
              </w:rPr>
            </w:pPr>
            <w:r w:rsidDel="00000000" w:rsidR="00000000" w:rsidRPr="00000000">
              <w:rPr>
                <w:rFonts w:ascii="Arial" w:cs="Arial" w:eastAsia="Arial" w:hAnsi="Arial"/>
                <w:b w:val="1"/>
                <w:bCs w:val="1"/>
                <w:color w:val="000000"/>
                <w:sz w:val="22"/>
                <w:szCs w:val="22"/>
                <w:rtl w:val="0"/>
              </w:rPr>
              <w:t xml:space="preserve">Prerequisite Knowledge &amp; Skills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5E">
            <w:pPr>
              <w:rPr>
                <w:rFonts w:ascii="Arial" w:cs="Arial" w:eastAsia="Arial" w:hAnsi="Arial"/>
              </w:rPr>
            </w:pPr>
            <w:r w:rsidDel="00000000" w:rsidR="00000000" w:rsidRPr="00000000">
              <w:rPr>
                <w:rFonts w:ascii="Arial" w:cs="Arial" w:eastAsia="Arial" w:hAnsi="Arial"/>
                <w:rtl w:val="0"/>
              </w:rPr>
              <w:t xml:space="preserve">Students do need prior knowledge of blood quantum or its origins. </w:t>
            </w:r>
            <w:r w:rsidDel="00000000" w:rsidR="00000000" w:rsidRPr="00000000">
              <w:rPr>
                <w:rFonts w:ascii="Arial" w:cs="Arial" w:eastAsia="Arial" w:hAnsi="Arial"/>
                <w:sz w:val="22"/>
                <w:szCs w:val="22"/>
                <w:rtl w:val="0"/>
              </w:rPr>
              <w:t xml:space="preserve">Teachers should provide a brief introduction (5–8 minutes) using the excerpt below or the NPR story </w:t>
            </w:r>
            <w:hyperlink r:id="rId18">
              <w:r w:rsidDel="00000000" w:rsidR="00000000" w:rsidRPr="00000000">
                <w:rPr>
                  <w:rFonts w:ascii="Arial" w:cs="Arial" w:eastAsia="Arial" w:hAnsi="Arial"/>
                  <w:color w:val="1155cc"/>
                  <w:sz w:val="22"/>
                  <w:szCs w:val="22"/>
                  <w:u w:val="single"/>
                  <w:rtl w:val="0"/>
                </w:rPr>
                <w:t xml:space="preserve">So What Exactly Is 'Blood Quantum'? : Code Switch : NPR</w:t>
              </w:r>
            </w:hyperlink>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5F">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60">
            <w:pPr>
              <w:rPr>
                <w:rFonts w:ascii="Arial" w:cs="Arial" w:eastAsia="Arial" w:hAnsi="Arial"/>
                <w:b w:val="1"/>
                <w:bCs w:val="1"/>
              </w:rPr>
            </w:pPr>
            <w:r w:rsidDel="00000000" w:rsidR="00000000" w:rsidRPr="00000000">
              <w:rPr>
                <w:rFonts w:ascii="Arial" w:cs="Arial" w:eastAsia="Arial" w:hAnsi="Arial"/>
                <w:b w:val="1"/>
                <w:bCs w:val="1"/>
                <w:rtl w:val="0"/>
              </w:rPr>
              <w:t xml:space="preserve">What is blood quantum?</w:t>
            </w:r>
          </w:p>
          <w:p w:rsidR="00000000" w:rsidDel="00000000" w:rsidP="00000000" w:rsidRDefault="00000000" w:rsidRPr="00000000" w14:paraId="00000061">
            <w:pPr>
              <w:rPr>
                <w:rFonts w:ascii="Arial" w:cs="Arial" w:eastAsia="Arial" w:hAnsi="Arial"/>
                <w:vertAlign w:val="baseline"/>
              </w:rPr>
            </w:pPr>
            <w:r w:rsidDel="00000000" w:rsidR="00000000" w:rsidRPr="00000000">
              <w:rPr>
                <w:rFonts w:ascii="Arial" w:cs="Arial" w:eastAsia="Arial" w:hAnsi="Arial"/>
                <w:vertAlign w:val="baseline"/>
                <w:rtl w:val="0"/>
              </w:rPr>
              <w:t xml:space="preserve">Blood quantum is a concept created by white settlers that refers to the amount of so-called “Indian blood” that an individual possesses. Blood quantum appears as a fraction and is “calculated” based on an individual’s family tree. Rooted in eugenics, the concept lacks any scientific basis. For example, when we have children, our biological features are not split in half. It’s not possible to actually calculate the amount of Native blood someone has. Blood quantum is a stand-in device for lineage imposed by the U.S. federal government to disempower Indigenous people and separate them from their lands, resources, culture, identities, languages, and futures.</w:t>
            </w:r>
          </w:p>
          <w:p w:rsidR="00000000" w:rsidDel="00000000" w:rsidP="00000000" w:rsidRDefault="00000000" w:rsidRPr="00000000" w14:paraId="00000062">
            <w:pPr>
              <w:rPr>
                <w:rFonts w:ascii="Arial" w:cs="Arial" w:eastAsia="Arial" w:hAnsi="Arial"/>
                <w:vertAlign w:val="baseline"/>
              </w:rPr>
            </w:pPr>
            <w:r w:rsidDel="00000000" w:rsidR="00000000" w:rsidRPr="00000000">
              <w:rPr>
                <w:rFonts w:ascii="Arial" w:cs="Arial" w:eastAsia="Arial" w:hAnsi="Arial"/>
                <w:vertAlign w:val="baseline"/>
                <w:rtl w:val="0"/>
              </w:rPr>
              <w:t xml:space="preserve">Starting in 1884, the Bureau of Indian Affairs (BIA) used Census rolls to assign blood quantum amounts to Native people. These amounts, often incorrect, continue to affect blood quantum determinations. (We’ll say more about why the amounts were usually incorrect later.) Calculating blood quantum involves dividing an individual’s parents’ combined degree of “Indian blood” in half. For example, if one parent has 1⁄4 “Indian blood” and the other has 1⁄2, their children will have 3⁄8 blood quantum. The BIA issues Native people a Certificate of Degree of Indian Blood (CDIB) that identifies an individual’s blood quantum and Native nation affiliation.</w:t>
            </w:r>
          </w:p>
          <w:p w:rsidR="00000000" w:rsidDel="00000000" w:rsidP="00000000" w:rsidRDefault="00000000" w:rsidRPr="00000000" w14:paraId="00000063">
            <w:pPr>
              <w:rPr>
                <w:rFonts w:ascii="Arial" w:cs="Arial" w:eastAsia="Arial" w:hAnsi="Arial"/>
              </w:rPr>
            </w:pPr>
            <w:r w:rsidDel="00000000" w:rsidR="00000000" w:rsidRPr="00000000">
              <w:rPr>
                <w:rtl w:val="0"/>
              </w:rPr>
            </w:r>
          </w:p>
          <w:p w:rsidR="00000000" w:rsidDel="00000000" w:rsidP="00000000" w:rsidRDefault="00000000" w:rsidRPr="00000000" w14:paraId="00000064">
            <w:pPr>
              <w:rPr>
                <w:rFonts w:ascii="Arial" w:cs="Arial" w:eastAsia="Arial" w:hAnsi="Arial"/>
                <w:vertAlign w:val="baseline"/>
              </w:rPr>
            </w:pPr>
            <w:r w:rsidDel="00000000" w:rsidR="00000000" w:rsidRPr="00000000">
              <w:rPr>
                <w:rFonts w:ascii="Arial" w:cs="Arial" w:eastAsia="Arial" w:hAnsi="Arial"/>
                <w:vertAlign w:val="baseline"/>
                <w:rtl w:val="0"/>
              </w:rPr>
              <w:t xml:space="preserve">Many Native nations currently use blood quantum to determine who can and cannot become a citizen. For example, the Lower Brule Sioux Tribe requires members to have 1⁄4 or more blood quantum from Lower Brule. If a prospective citizen’s blood quantum is lower than 1⁄4, they are not eligible to become a citizen of the Lower Brule Sioux Tribe. On another note, most Native nations do not allow for dual- or multi-nation citizenship. (If you’re enrolled with a particular Native nation and want to switch nations, you’ll need to unenroll first.)</w:t>
            </w:r>
          </w:p>
          <w:p w:rsidR="00000000" w:rsidDel="00000000" w:rsidP="00000000" w:rsidRDefault="00000000" w:rsidRPr="00000000" w14:paraId="00000065">
            <w:pPr>
              <w:shd w:fill="ffffff" w:val="clear"/>
              <w:spacing w:after="0" w:before="0" w:lineRule="auto"/>
              <w:rPr>
                <w:rFonts w:ascii="Arial" w:cs="Arial" w:eastAsia="Arial" w:hAnsi="Arial"/>
              </w:rPr>
            </w:pPr>
            <w:r w:rsidDel="00000000" w:rsidR="00000000" w:rsidRPr="00000000">
              <w:rPr>
                <w:rtl w:val="0"/>
              </w:rPr>
            </w:r>
          </w:p>
          <w:p w:rsidR="00000000" w:rsidDel="00000000" w:rsidP="00000000" w:rsidRDefault="00000000" w:rsidRPr="00000000" w14:paraId="00000066">
            <w:pPr>
              <w:shd w:fill="ffffff" w:val="clear"/>
              <w:spacing w:after="0" w:before="0" w:lineRule="auto"/>
              <w:rPr>
                <w:rFonts w:ascii="Arial" w:cs="Arial" w:eastAsia="Arial" w:hAnsi="Arial"/>
                <w:b w:val="1"/>
                <w:bCs w:val="1"/>
              </w:rPr>
            </w:pPr>
            <w:r w:rsidDel="00000000" w:rsidR="00000000" w:rsidRPr="00000000">
              <w:rPr>
                <w:rFonts w:ascii="Arial" w:cs="Arial" w:eastAsia="Arial" w:hAnsi="Arial"/>
                <w:b w:val="1"/>
                <w:bCs w:val="1"/>
                <w:rtl w:val="0"/>
              </w:rPr>
              <w:t xml:space="preserve">Where did blood quantum come from?</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i w:val="0"/>
                <w:iCs w:val="0"/>
                <w:smallCaps w:val="0"/>
                <w:strike w:val="0"/>
                <w:color w:val="404040"/>
                <w:sz w:val="24"/>
                <w:szCs w:val="24"/>
                <w:u w:val="none"/>
                <w:shd w:fill="auto" w:val="clear"/>
                <w:vertAlign w:val="baseline"/>
              </w:rPr>
            </w:pPr>
            <w:r w:rsidDel="00000000" w:rsidR="00000000" w:rsidRPr="00000000">
              <w:rPr>
                <w:rFonts w:ascii="Arial" w:cs="Arial" w:eastAsia="Arial" w:hAnsi="Arial"/>
                <w:i w:val="0"/>
                <w:iCs w:val="0"/>
                <w:smallCaps w:val="0"/>
                <w:strike w:val="0"/>
                <w:color w:val="404040"/>
                <w:sz w:val="24"/>
                <w:szCs w:val="24"/>
                <w:u w:val="none"/>
                <w:shd w:fill="auto" w:val="clear"/>
                <w:vertAlign w:val="baseline"/>
                <w:rtl w:val="0"/>
              </w:rPr>
              <w:t xml:space="preserve">Blood quantum is not an Indigenous concept. Before colonization, Native nations used various forms of lineal descent to determine membership. Many Native nations also had ways of granting citizenship to non-kin, such as adoption and marriage. As Gabe Galanda explains, “Before contact, the great majority of our nations today self-identified as kinship societies. The fundamental tenet of kinship was reciprocity–reciprocal duty to one another, to your people, your clan, your longhouse. That was really the underpinning of how we belonged.”</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i w:val="0"/>
                <w:iCs w:val="0"/>
                <w:smallCaps w:val="0"/>
                <w:strike w:val="0"/>
                <w:color w:val="404040"/>
                <w:sz w:val="24"/>
                <w:szCs w:val="24"/>
                <w:u w:val="none"/>
                <w:shd w:fill="auto" w:val="clear"/>
                <w:vertAlign w:val="baseline"/>
              </w:rPr>
            </w:pPr>
            <w:r w:rsidDel="00000000" w:rsidR="00000000" w:rsidRPr="00000000">
              <w:rPr>
                <w:rFonts w:ascii="Arial" w:cs="Arial" w:eastAsia="Arial" w:hAnsi="Arial"/>
                <w:i w:val="0"/>
                <w:iCs w:val="0"/>
                <w:smallCaps w:val="0"/>
                <w:strike w:val="0"/>
                <w:color w:val="404040"/>
                <w:sz w:val="24"/>
                <w:szCs w:val="24"/>
                <w:u w:val="none"/>
                <w:shd w:fill="auto" w:val="clear"/>
                <w:vertAlign w:val="baseline"/>
                <w:rtl w:val="0"/>
              </w:rPr>
              <w:t xml:space="preserve">The concept of blood quantum dates back to the 18th century. White settlers first imposed blood quantum in the early colonies as a way of limiting the rights of Native people. Later, they used blood quantum in treaties to limit the number of Native individuals receiving benefits. The Dawes Act, passed in 1887, broke up communally-held Native lands into individual parcels, or allotments. The federal government used blood quantum to determine allotment eligibility and also granted Native people with lower blood quantums the ability to sell their allotments. Any unallotted “surplus” land was sold to non-Native buyers. The federal government used this strategy to further strip Native nations of their land base.</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color w:val="404040"/>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i w:val="0"/>
                <w:iCs w:val="0"/>
                <w:smallCaps w:val="0"/>
                <w:strike w:val="0"/>
                <w:color w:val="404040"/>
                <w:sz w:val="24"/>
                <w:szCs w:val="24"/>
                <w:u w:val="none"/>
                <w:shd w:fill="auto" w:val="clear"/>
                <w:vertAlign w:val="baseline"/>
              </w:rPr>
            </w:pPr>
            <w:r w:rsidDel="00000000" w:rsidR="00000000" w:rsidRPr="00000000">
              <w:rPr>
                <w:rFonts w:ascii="Arial" w:cs="Arial" w:eastAsia="Arial" w:hAnsi="Arial"/>
                <w:i w:val="0"/>
                <w:iCs w:val="0"/>
                <w:smallCaps w:val="0"/>
                <w:strike w:val="0"/>
                <w:color w:val="404040"/>
                <w:sz w:val="24"/>
                <w:szCs w:val="24"/>
                <w:u w:val="none"/>
                <w:shd w:fill="auto" w:val="clear"/>
                <w:vertAlign w:val="baseline"/>
                <w:rtl w:val="0"/>
              </w:rPr>
              <w:t xml:space="preserve">Blood quantum did not play a role in determining Tribal citizenship until the Indian Reorganization Act was passed in 1934. Under this federal law, many Native nations adopted boilerplate constitutions developed by the federal government that included using blood quantum as a basis for citizenship.</w:t>
            </w:r>
          </w:p>
          <w:p w:rsidR="00000000" w:rsidDel="00000000" w:rsidP="00000000" w:rsidRDefault="00000000" w:rsidRPr="00000000" w14:paraId="0000006B">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6C">
            <w:pPr>
              <w:rPr>
                <w:rFonts w:ascii="Arial" w:cs="Arial" w:eastAsia="Arial" w:hAnsi="Arial"/>
              </w:rPr>
            </w:pPr>
            <w:r w:rsidDel="00000000" w:rsidR="00000000" w:rsidRPr="00000000">
              <w:rPr>
                <w:rFonts w:ascii="Arial" w:cs="Arial" w:eastAsia="Arial" w:hAnsi="Arial"/>
                <w:b w:val="1"/>
                <w:bCs w:val="1"/>
                <w:rtl w:val="0"/>
              </w:rPr>
              <w:t xml:space="preserve">Source:</w:t>
            </w:r>
            <w:r w:rsidDel="00000000" w:rsidR="00000000" w:rsidRPr="00000000">
              <w:rPr>
                <w:rFonts w:ascii="Arial" w:cs="Arial" w:eastAsia="Arial" w:hAnsi="Arial"/>
                <w:rtl w:val="0"/>
              </w:rPr>
              <w:t xml:space="preserve"> </w:t>
            </w:r>
            <w:hyperlink r:id="rId19">
              <w:r w:rsidDel="00000000" w:rsidR="00000000" w:rsidRPr="00000000">
                <w:rPr>
                  <w:rFonts w:ascii="Arial" w:cs="Arial" w:eastAsia="Arial" w:hAnsi="Arial"/>
                  <w:color w:val="1155cc"/>
                  <w:u w:val="single"/>
                  <w:rtl w:val="0"/>
                </w:rPr>
                <w:t xml:space="preserve">Blood Quantum and Sovereignty: A Guide - Native Governance Center</w:t>
              </w:r>
            </w:hyperlink>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6D">
            <w:pPr>
              <w:spacing w:line="276" w:lineRule="auto"/>
              <w:rPr>
                <w:rFonts w:ascii="Arial" w:cs="Arial" w:eastAsia="Arial" w:hAnsi="Arial"/>
                <w:b w:val="1"/>
                <w:bCs w:val="1"/>
                <w:color w:val="000000"/>
                <w:sz w:val="22"/>
                <w:szCs w:val="22"/>
              </w:rPr>
            </w:pPr>
            <w:r w:rsidDel="00000000" w:rsidR="00000000" w:rsidRPr="00000000">
              <w:rPr>
                <w:rFonts w:ascii="Arial" w:cs="Arial" w:eastAsia="Arial" w:hAnsi="Arial"/>
                <w:b w:val="1"/>
                <w:bCs w:val="1"/>
                <w:sz w:val="22"/>
                <w:szCs w:val="22"/>
                <w:rtl w:val="0"/>
              </w:rPr>
              <w:t xml:space="preserve">Lesson Hook &amp; Warm-up</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6E">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Facing</w:t>
            </w:r>
          </w:p>
          <w:p w:rsidR="00000000" w:rsidDel="00000000" w:rsidP="00000000" w:rsidRDefault="00000000" w:rsidRPr="00000000" w14:paraId="0000006F">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70">
            <w:pPr>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Say: </w:t>
            </w:r>
            <w:r w:rsidDel="00000000" w:rsidR="00000000" w:rsidRPr="00000000">
              <w:rPr>
                <w:rFonts w:ascii="Arial" w:cs="Arial" w:eastAsia="Arial" w:hAnsi="Arial"/>
                <w:i w:val="1"/>
                <w:iCs w:val="1"/>
                <w:sz w:val="22"/>
                <w:szCs w:val="22"/>
                <w:rtl w:val="0"/>
              </w:rPr>
              <w:t xml:space="preserve">"Today we will investigate how different groups have defined who belongs in the United States. We'll use survey data, historical documents, and Native perspectives to examine how identity is measured, classified, and debated."</w:t>
            </w:r>
          </w:p>
          <w:p w:rsidR="00000000" w:rsidDel="00000000" w:rsidP="00000000" w:rsidRDefault="00000000" w:rsidRPr="00000000" w14:paraId="00000071">
            <w:pPr>
              <w:rPr>
                <w:rFonts w:ascii="Arial" w:cs="Arial" w:eastAsia="Arial" w:hAnsi="Arial"/>
                <w:b w:val="1"/>
                <w:bCs w:val="1"/>
                <w:sz w:val="22"/>
                <w:szCs w:val="22"/>
              </w:rPr>
            </w:pPr>
            <w:r w:rsidDel="00000000" w:rsidR="00000000" w:rsidRPr="00000000">
              <w:rPr>
                <w:rFonts w:ascii="Arial" w:cs="Arial" w:eastAsia="Arial" w:hAnsi="Arial"/>
                <w:sz w:val="22"/>
                <w:szCs w:val="22"/>
                <w:rtl w:val="0"/>
              </w:rPr>
              <w:br w:type="textWrapping"/>
            </w:r>
            <w:r w:rsidDel="00000000" w:rsidR="00000000" w:rsidRPr="00000000">
              <w:rPr>
                <w:rFonts w:ascii="Arial" w:cs="Arial" w:eastAsia="Arial" w:hAnsi="Arial"/>
                <w:b w:val="1"/>
                <w:bCs w:val="1"/>
                <w:sz w:val="22"/>
                <w:szCs w:val="22"/>
                <w:rtl w:val="0"/>
              </w:rPr>
              <w:t xml:space="preserve">Using Think-Pair-Share </w:t>
            </w:r>
          </w:p>
          <w:p w:rsidR="00000000" w:rsidDel="00000000" w:rsidP="00000000" w:rsidRDefault="00000000" w:rsidRPr="00000000" w14:paraId="00000072">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Ask: </w:t>
            </w:r>
          </w:p>
          <w:p w:rsidR="00000000" w:rsidDel="00000000" w:rsidP="00000000" w:rsidRDefault="00000000" w:rsidRPr="00000000" w14:paraId="00000073">
            <w:pPr>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4">
            <w:pPr>
              <w:numPr>
                <w:ilvl w:val="0"/>
                <w:numId w:val="7"/>
              </w:numPr>
              <w:spacing w:after="240" w:befor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What makes someone American?</w:t>
            </w:r>
          </w:p>
          <w:p w:rsidR="00000000" w:rsidDel="00000000" w:rsidP="00000000" w:rsidRDefault="00000000" w:rsidRPr="00000000" w14:paraId="00000075">
            <w:pPr>
              <w:spacing w:after="240" w:befor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Possible student responses:</w:t>
            </w:r>
          </w:p>
          <w:p w:rsidR="00000000" w:rsidDel="00000000" w:rsidP="00000000" w:rsidRDefault="00000000" w:rsidRPr="00000000" w14:paraId="00000076">
            <w:pPr>
              <w:numPr>
                <w:ilvl w:val="0"/>
                <w:numId w:val="10"/>
              </w:numPr>
              <w:spacing w:after="0" w:afterAutospacing="0" w:before="24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Being born in the United States.</w:t>
            </w:r>
          </w:p>
          <w:p w:rsidR="00000000" w:rsidDel="00000000" w:rsidP="00000000" w:rsidRDefault="00000000" w:rsidRPr="00000000" w14:paraId="00000077">
            <w:pPr>
              <w:numPr>
                <w:ilvl w:val="0"/>
                <w:numId w:val="10"/>
              </w:numPr>
              <w:spacing w:after="240" w:before="0" w:beforeAutospacing="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Being a U.S. citizen.</w:t>
            </w:r>
          </w:p>
          <w:p w:rsidR="00000000" w:rsidDel="00000000" w:rsidP="00000000" w:rsidRDefault="00000000" w:rsidRPr="00000000" w14:paraId="00000078">
            <w:pPr>
              <w:spacing w:after="240" w:befor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9">
            <w:pPr>
              <w:numPr>
                <w:ilvl w:val="0"/>
                <w:numId w:val="7"/>
              </w:numPr>
              <w:spacing w:after="240" w:befor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Who gets to decide?</w:t>
            </w:r>
          </w:p>
          <w:p w:rsidR="00000000" w:rsidDel="00000000" w:rsidP="00000000" w:rsidRDefault="00000000" w:rsidRPr="00000000" w14:paraId="0000007A">
            <w:pPr>
              <w:spacing w:after="240" w:befor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Possible student responses:</w:t>
            </w:r>
          </w:p>
          <w:p w:rsidR="00000000" w:rsidDel="00000000" w:rsidP="00000000" w:rsidRDefault="00000000" w:rsidRPr="00000000" w14:paraId="0000007B">
            <w:pPr>
              <w:numPr>
                <w:ilvl w:val="0"/>
                <w:numId w:val="6"/>
              </w:numPr>
              <w:spacing w:after="0" w:afterAutospacing="0" w:befor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government through laws and citizenship requirements.</w:t>
            </w:r>
          </w:p>
          <w:p w:rsidR="00000000" w:rsidDel="00000000" w:rsidP="00000000" w:rsidRDefault="00000000" w:rsidRPr="00000000" w14:paraId="0000007C">
            <w:pPr>
              <w:numPr>
                <w:ilvl w:val="0"/>
                <w:numId w:val="6"/>
              </w:numPr>
              <w:spacing w:after="24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Individuals can decide for themselves.</w:t>
            </w:r>
          </w:p>
          <w:p w:rsidR="00000000" w:rsidDel="00000000" w:rsidP="00000000" w:rsidRDefault="00000000" w:rsidRPr="00000000" w14:paraId="0000007D">
            <w:pPr>
              <w:spacing w:after="240" w:befor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E">
            <w:pPr>
              <w:numPr>
                <w:ilvl w:val="0"/>
                <w:numId w:val="7"/>
              </w:numPr>
              <w:spacing w:after="240" w:befor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Could different groups answer this question differently?</w:t>
            </w:r>
          </w:p>
          <w:p w:rsidR="00000000" w:rsidDel="00000000" w:rsidP="00000000" w:rsidRDefault="00000000" w:rsidRPr="00000000" w14:paraId="0000007F">
            <w:pPr>
              <w:spacing w:after="240" w:befor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Possible student responses:</w:t>
            </w:r>
          </w:p>
          <w:p w:rsidR="00000000" w:rsidDel="00000000" w:rsidP="00000000" w:rsidRDefault="00000000" w:rsidRPr="00000000" w14:paraId="00000080">
            <w:pPr>
              <w:numPr>
                <w:ilvl w:val="0"/>
                <w:numId w:val="10"/>
              </w:numPr>
              <w:spacing w:after="0" w:afterAutospacing="0" w:befor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Yes, immigrants and people born in the U.S. may have different views.</w:t>
            </w:r>
          </w:p>
          <w:p w:rsidR="00000000" w:rsidDel="00000000" w:rsidP="00000000" w:rsidRDefault="00000000" w:rsidRPr="00000000" w14:paraId="00000081">
            <w:pPr>
              <w:numPr>
                <w:ilvl w:val="0"/>
                <w:numId w:val="10"/>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Native nations may define belonging differently than the federal government.</w:t>
            </w:r>
          </w:p>
          <w:p w:rsidR="00000000" w:rsidDel="00000000" w:rsidP="00000000" w:rsidRDefault="00000000" w:rsidRPr="00000000" w14:paraId="00000082">
            <w:pPr>
              <w:numPr>
                <w:ilvl w:val="0"/>
                <w:numId w:val="10"/>
              </w:numPr>
              <w:spacing w:after="24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Different cultures or generations may have different ideas about what it means to be American.</w:t>
            </w:r>
          </w:p>
          <w:p w:rsidR="00000000" w:rsidDel="00000000" w:rsidP="00000000" w:rsidRDefault="00000000" w:rsidRPr="00000000" w14:paraId="00000083">
            <w:pPr>
              <w:spacing w:after="240" w:befor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Emphasis:</w:t>
            </w:r>
          </w:p>
          <w:p w:rsidR="00000000" w:rsidDel="00000000" w:rsidP="00000000" w:rsidRDefault="00000000" w:rsidRPr="00000000" w14:paraId="00000084">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Surface students' existing ideas about American identity and introduce the idea that different groups may define belonging in different ways. Students may assume there is one universally accepted definition of what it means to be American. Acknowledge multiple perspectives without validating any single definition.</w:t>
            </w:r>
          </w:p>
          <w:p w:rsidR="00000000" w:rsidDel="00000000" w:rsidP="00000000" w:rsidRDefault="00000000" w:rsidRPr="00000000" w14:paraId="00000085">
            <w:pPr>
              <w:spacing w:after="240" w:before="240" w:lineRule="auto"/>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Say: </w:t>
            </w:r>
            <w:r w:rsidDel="00000000" w:rsidR="00000000" w:rsidRPr="00000000">
              <w:rPr>
                <w:rFonts w:ascii="Arial" w:cs="Arial" w:eastAsia="Arial" w:hAnsi="Arial"/>
                <w:i w:val="1"/>
                <w:iCs w:val="1"/>
                <w:sz w:val="22"/>
                <w:szCs w:val="22"/>
                <w:rtl w:val="0"/>
              </w:rPr>
              <w:t xml:space="preserve">"Throughout U.S. history, governments, communities, and individuals have often disagreed about who belongs. Today we'll investigate how different groups have defined identity, citizenship, and belonging using historical sources and data."</w:t>
            </w:r>
          </w:p>
          <w:p w:rsidR="00000000" w:rsidDel="00000000" w:rsidP="00000000" w:rsidRDefault="00000000" w:rsidRPr="00000000" w14:paraId="00000086">
            <w:pPr>
              <w:rPr>
                <w:rFonts w:ascii="Arial" w:cs="Arial" w:eastAsia="Arial" w:hAnsi="Arial"/>
                <w:b w:val="1"/>
                <w:bCs w:val="1"/>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7">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88">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Student Facing</w:t>
            </w:r>
          </w:p>
          <w:p w:rsidR="00000000" w:rsidDel="00000000" w:rsidP="00000000" w:rsidRDefault="00000000" w:rsidRPr="00000000" w14:paraId="00000089">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8A">
            <w:pPr>
              <w:numPr>
                <w:ilvl w:val="0"/>
                <w:numId w:val="19"/>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What makes someone American?</w:t>
            </w:r>
          </w:p>
          <w:p w:rsidR="00000000" w:rsidDel="00000000" w:rsidP="00000000" w:rsidRDefault="00000000" w:rsidRPr="00000000" w14:paraId="0000008B">
            <w:pPr>
              <w:numPr>
                <w:ilvl w:val="0"/>
                <w:numId w:val="19"/>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Who gets to decide?</w:t>
            </w:r>
          </w:p>
          <w:p w:rsidR="00000000" w:rsidDel="00000000" w:rsidP="00000000" w:rsidRDefault="00000000" w:rsidRPr="00000000" w14:paraId="0000008C">
            <w:pPr>
              <w:numPr>
                <w:ilvl w:val="0"/>
                <w:numId w:val="19"/>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Could different groups answer this question differently?</w:t>
            </w:r>
          </w:p>
          <w:p w:rsidR="00000000" w:rsidDel="00000000" w:rsidP="00000000" w:rsidRDefault="00000000" w:rsidRPr="00000000" w14:paraId="0000008D">
            <w:pPr>
              <w:rPr>
                <w:rFonts w:ascii="Arial" w:cs="Arial" w:eastAsia="Arial" w:hAnsi="Arial"/>
                <w:b w:val="1"/>
                <w:bCs w:val="1"/>
                <w:sz w:val="22"/>
                <w:szCs w:val="22"/>
              </w:rPr>
            </w:pPr>
            <w:r w:rsidDel="00000000" w:rsidR="00000000" w:rsidRPr="00000000">
              <w:rPr>
                <w:rtl w:val="0"/>
              </w:rPr>
            </w:r>
          </w:p>
        </w:tc>
      </w:tr>
      <w:tr>
        <w:trPr>
          <w:cantSplit w:val="0"/>
          <w:trHeight w:val="470.92529296875" w:hRule="atLeast"/>
          <w:tblHeader w:val="0"/>
        </w:trPr>
        <w:tc>
          <w:tcPr>
            <w:gridSpan w:val="2"/>
            <w:shd w:fill="cccccc" w:val="clear"/>
            <w:tcMar>
              <w:top w:w="100.0" w:type="dxa"/>
              <w:left w:w="100.0" w:type="dxa"/>
              <w:bottom w:w="100.0" w:type="dxa"/>
              <w:right w:w="100.0" w:type="dxa"/>
            </w:tcMar>
          </w:tcPr>
          <w:p w:rsidR="00000000" w:rsidDel="00000000" w:rsidP="00000000" w:rsidRDefault="00000000" w:rsidRPr="00000000" w14:paraId="0000008E">
            <w:pPr>
              <w:spacing w:line="276"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Lesson Details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90">
            <w:pPr>
              <w:spacing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Activity 1: Investigating Identity Through Experience and Data</w:t>
            </w:r>
          </w:p>
        </w:tc>
        <w:tc>
          <w:tcPr>
            <w:tcMar>
              <w:top w:w="100.0" w:type="dxa"/>
              <w:left w:w="100.0" w:type="dxa"/>
              <w:bottom w:w="100.0" w:type="dxa"/>
              <w:right w:w="100.0" w:type="dxa"/>
            </w:tcMar>
          </w:tcPr>
          <w:p w:rsidR="00000000" w:rsidDel="00000000" w:rsidP="00000000" w:rsidRDefault="00000000" w:rsidRPr="00000000" w14:paraId="00000091">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Facing</w:t>
            </w:r>
          </w:p>
          <w:p w:rsidR="00000000" w:rsidDel="00000000" w:rsidP="00000000" w:rsidRDefault="00000000" w:rsidRPr="00000000" w14:paraId="00000092">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93">
            <w:pPr>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Say: </w:t>
            </w:r>
            <w:r w:rsidDel="00000000" w:rsidR="00000000" w:rsidRPr="00000000">
              <w:rPr>
                <w:rFonts w:ascii="Arial" w:cs="Arial" w:eastAsia="Arial" w:hAnsi="Arial"/>
                <w:i w:val="1"/>
                <w:iCs w:val="1"/>
                <w:sz w:val="22"/>
                <w:szCs w:val="22"/>
                <w:rtl w:val="0"/>
              </w:rPr>
              <w:t xml:space="preserve">"Today we are investigating how identity can be defined in different ways. As you read, pay attention to who is defining Native identity, what evidence is being used, and whether the speaker agrees with those definitions."</w:t>
            </w:r>
          </w:p>
          <w:p w:rsidR="00000000" w:rsidDel="00000000" w:rsidP="00000000" w:rsidRDefault="00000000" w:rsidRPr="00000000" w14:paraId="0000009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5">
            <w:pPr>
              <w:rPr>
                <w:rFonts w:ascii="Arial" w:cs="Arial" w:eastAsia="Arial" w:hAnsi="Arial"/>
              </w:rPr>
            </w:pPr>
            <w:r w:rsidDel="00000000" w:rsidR="00000000" w:rsidRPr="00000000">
              <w:rPr>
                <w:rFonts w:ascii="Arial" w:cs="Arial" w:eastAsia="Arial" w:hAnsi="Arial"/>
                <w:sz w:val="22"/>
                <w:szCs w:val="22"/>
                <w:rtl w:val="0"/>
              </w:rPr>
              <w:t xml:space="preserve">Read the excerpt from the transcript of </w:t>
            </w:r>
            <w:hyperlink r:id="rId20">
              <w:r w:rsidDel="00000000" w:rsidR="00000000" w:rsidRPr="00000000">
                <w:rPr>
                  <w:rFonts w:ascii="Arial" w:cs="Arial" w:eastAsia="Arial" w:hAnsi="Arial"/>
                  <w:color w:val="1155cc"/>
                  <w:u w:val="single"/>
                  <w:rtl w:val="0"/>
                </w:rPr>
                <w:t xml:space="preserve">Opinion | A Conversation With Native Americans on Race - The New York Times</w:t>
              </w:r>
            </w:hyperlink>
            <w:r w:rsidDel="00000000" w:rsidR="00000000" w:rsidRPr="00000000">
              <w:rPr>
                <w:rFonts w:ascii="Arial" w:cs="Arial" w:eastAsia="Arial" w:hAnsi="Arial"/>
                <w:rtl w:val="0"/>
              </w:rPr>
              <w:t xml:space="preserve"> </w:t>
            </w:r>
          </w:p>
          <w:p w:rsidR="00000000" w:rsidDel="00000000" w:rsidP="00000000" w:rsidRDefault="00000000" w:rsidRPr="00000000" w14:paraId="00000096">
            <w:pPr>
              <w:rPr>
                <w:rFonts w:ascii="Arial" w:cs="Arial" w:eastAsia="Arial" w:hAnsi="Arial"/>
              </w:rPr>
            </w:pPr>
            <w:r w:rsidDel="00000000" w:rsidR="00000000" w:rsidRPr="00000000">
              <w:rPr>
                <w:rtl w:val="0"/>
              </w:rPr>
            </w:r>
          </w:p>
          <w:p w:rsidR="00000000" w:rsidDel="00000000" w:rsidP="00000000" w:rsidRDefault="00000000" w:rsidRPr="00000000" w14:paraId="00000097">
            <w:pPr>
              <w:spacing w:after="160" w:line="278.00000000000006" w:lineRule="auto"/>
              <w:rPr>
                <w:rFonts w:ascii="Arial" w:cs="Arial" w:eastAsia="Arial" w:hAnsi="Arial"/>
              </w:rPr>
            </w:pPr>
            <w:r w:rsidDel="00000000" w:rsidR="00000000" w:rsidRPr="00000000">
              <w:rPr>
                <w:rFonts w:ascii="Arial" w:cs="Arial" w:eastAsia="Arial" w:hAnsi="Arial"/>
                <w:rtl w:val="0"/>
              </w:rPr>
              <w:t xml:space="preserve">"We’re treated like animals. They monitor our blood quantum. I mean, besides dogs and horses, I don’t know of any other animal that </w:t>
            </w:r>
            <w:r w:rsidDel="00000000" w:rsidR="00000000" w:rsidRPr="00000000">
              <w:rPr>
                <w:rFonts w:ascii="Arial" w:cs="Arial" w:eastAsia="Arial" w:hAnsi="Arial"/>
                <w:rtl w:val="0"/>
              </w:rPr>
              <w:t xml:space="preserve">they monitor the</w:t>
            </w:r>
            <w:r w:rsidDel="00000000" w:rsidR="00000000" w:rsidRPr="00000000">
              <w:rPr>
                <w:rFonts w:ascii="Arial" w:cs="Arial" w:eastAsia="Arial" w:hAnsi="Arial"/>
                <w:rtl w:val="0"/>
              </w:rPr>
              <w:t xml:space="preserve"> blood quantum. The way I explain it to people is, imagine a pizza with different slices, and let’s say 32 slices. Of the 32 slices, I’m 28 Apache. That’s my particular blood quantum. And Native Americans in the U.S. are the only minority group who have to prove their nativeness on an Indian card. It’s used to divide native people against each other, because it can be used as a way to say, I am more native than you. And I was a part of that, too. I used my 4 fourths to kind of make myself feel better against other people. The one drop rule, meaning that one drop of black blood makes you black, </w:t>
            </w:r>
            <w:r w:rsidDel="00000000" w:rsidR="00000000" w:rsidRPr="00000000">
              <w:rPr>
                <w:rFonts w:ascii="Arial" w:cs="Arial" w:eastAsia="Arial" w:hAnsi="Arial"/>
                <w:rtl w:val="0"/>
              </w:rPr>
              <w:t xml:space="preserve">that was</w:t>
            </w:r>
            <w:r w:rsidDel="00000000" w:rsidR="00000000" w:rsidRPr="00000000">
              <w:rPr>
                <w:rFonts w:ascii="Arial" w:cs="Arial" w:eastAsia="Arial" w:hAnsi="Arial"/>
                <w:rtl w:val="0"/>
              </w:rPr>
              <w:t xml:space="preserve"> to keep as many people oppressed or legitimize their oppression as possible. But on the other side, one drop of anything else completely dilutes you as a native person. So if you’re a native person, you have the one drop of something else, then suddenly you’re less native. So it’s the opposite. Traditionally, within the Apache society, you go by the mother."</w:t>
            </w:r>
          </w:p>
          <w:p w:rsidR="00000000" w:rsidDel="00000000" w:rsidP="00000000" w:rsidRDefault="00000000" w:rsidRPr="00000000" w14:paraId="00000098">
            <w:pPr>
              <w:spacing w:after="160" w:line="278.00000000000006" w:lineRule="auto"/>
              <w:rPr>
                <w:rFonts w:ascii="Arial" w:cs="Arial" w:eastAsia="Arial" w:hAnsi="Arial"/>
              </w:rPr>
            </w:pPr>
            <w:r w:rsidDel="00000000" w:rsidR="00000000" w:rsidRPr="00000000">
              <w:rPr>
                <w:rtl w:val="0"/>
              </w:rPr>
            </w:r>
          </w:p>
          <w:p w:rsidR="00000000" w:rsidDel="00000000" w:rsidP="00000000" w:rsidRDefault="00000000" w:rsidRPr="00000000" w14:paraId="00000099">
            <w:pPr>
              <w:numPr>
                <w:ilvl w:val="0"/>
                <w:numId w:val="14"/>
              </w:numPr>
              <w:spacing w:after="160" w:line="278.00000000000006" w:lineRule="auto"/>
              <w:ind w:left="720" w:hanging="360"/>
              <w:rPr>
                <w:rFonts w:ascii="Arial" w:cs="Arial" w:eastAsia="Arial" w:hAnsi="Arial"/>
                <w:u w:val="none"/>
              </w:rPr>
            </w:pPr>
            <w:r w:rsidDel="00000000" w:rsidR="00000000" w:rsidRPr="00000000">
              <w:rPr>
                <w:rFonts w:ascii="Arial" w:cs="Arial" w:eastAsia="Arial" w:hAnsi="Arial"/>
                <w:rtl w:val="0"/>
              </w:rPr>
              <w:t xml:space="preserve">Underline references to identity, belonging, or citizenship.</w:t>
            </w:r>
          </w:p>
          <w:p w:rsidR="00000000" w:rsidDel="00000000" w:rsidP="00000000" w:rsidRDefault="00000000" w:rsidRPr="00000000" w14:paraId="0000009A">
            <w:pPr>
              <w:spacing w:after="160" w:line="278.00000000000006" w:lineRule="auto"/>
              <w:rPr>
                <w:rFonts w:ascii="Arial" w:cs="Arial" w:eastAsia="Arial" w:hAnsi="Arial"/>
                <w:b w:val="1"/>
                <w:bCs w:val="1"/>
              </w:rPr>
            </w:pPr>
            <w:r w:rsidDel="00000000" w:rsidR="00000000" w:rsidRPr="00000000">
              <w:rPr>
                <w:rFonts w:ascii="Arial" w:cs="Arial" w:eastAsia="Arial" w:hAnsi="Arial"/>
                <w:b w:val="1"/>
                <w:bCs w:val="1"/>
                <w:rtl w:val="0"/>
              </w:rPr>
              <w:t xml:space="preserve">Potential student response:</w:t>
            </w:r>
          </w:p>
          <w:p w:rsidR="00000000" w:rsidDel="00000000" w:rsidP="00000000" w:rsidRDefault="00000000" w:rsidRPr="00000000" w14:paraId="0000009B">
            <w:pPr>
              <w:numPr>
                <w:ilvl w:val="0"/>
                <w:numId w:val="15"/>
              </w:numPr>
              <w:spacing w:after="0" w:afterAutospacing="0" w:before="240" w:line="278.00000000000006" w:lineRule="auto"/>
              <w:ind w:left="720" w:hanging="360"/>
              <w:rPr>
                <w:rFonts w:ascii="Arial" w:cs="Arial" w:eastAsia="Arial" w:hAnsi="Arial"/>
                <w:u w:val="none"/>
              </w:rPr>
            </w:pPr>
            <w:r w:rsidDel="00000000" w:rsidR="00000000" w:rsidRPr="00000000">
              <w:rPr>
                <w:rFonts w:ascii="Arial" w:cs="Arial" w:eastAsia="Arial" w:hAnsi="Arial"/>
                <w:rtl w:val="0"/>
              </w:rPr>
              <w:t xml:space="preserve">Underline "They monitor our blood quantum."</w:t>
            </w:r>
          </w:p>
          <w:p w:rsidR="00000000" w:rsidDel="00000000" w:rsidP="00000000" w:rsidRDefault="00000000" w:rsidRPr="00000000" w14:paraId="0000009C">
            <w:pPr>
              <w:numPr>
                <w:ilvl w:val="0"/>
                <w:numId w:val="15"/>
              </w:numPr>
              <w:spacing w:after="240" w:before="0" w:beforeAutospacing="0" w:line="278.00000000000006" w:lineRule="auto"/>
              <w:ind w:left="720" w:hanging="360"/>
              <w:rPr>
                <w:rFonts w:ascii="Arial" w:cs="Arial" w:eastAsia="Arial" w:hAnsi="Arial"/>
                <w:u w:val="none"/>
              </w:rPr>
            </w:pPr>
            <w:r w:rsidDel="00000000" w:rsidR="00000000" w:rsidRPr="00000000">
              <w:rPr>
                <w:rFonts w:ascii="Arial" w:cs="Arial" w:eastAsia="Arial" w:hAnsi="Arial"/>
                <w:rtl w:val="0"/>
              </w:rPr>
              <w:t xml:space="preserve">This shows how  identity is being measured and recorded. Blood quantum turns ancestry into a number that can be used to classify people.</w:t>
            </w:r>
          </w:p>
          <w:p w:rsidR="00000000" w:rsidDel="00000000" w:rsidP="00000000" w:rsidRDefault="00000000" w:rsidRPr="00000000" w14:paraId="0000009D">
            <w:pPr>
              <w:spacing w:after="240" w:before="240" w:line="278.00000000000006"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9E">
            <w:pPr>
              <w:numPr>
                <w:ilvl w:val="0"/>
                <w:numId w:val="14"/>
              </w:numPr>
              <w:spacing w:after="160" w:line="278.00000000000006" w:lineRule="auto"/>
              <w:ind w:left="720" w:hanging="360"/>
              <w:rPr>
                <w:rFonts w:ascii="Arial" w:cs="Arial" w:eastAsia="Arial" w:hAnsi="Arial"/>
                <w:u w:val="none"/>
              </w:rPr>
            </w:pPr>
            <w:r w:rsidDel="00000000" w:rsidR="00000000" w:rsidRPr="00000000">
              <w:rPr>
                <w:rFonts w:ascii="Arial" w:cs="Arial" w:eastAsia="Arial" w:hAnsi="Arial"/>
                <w:rtl w:val="0"/>
              </w:rPr>
              <w:t xml:space="preserve">Circle references to systems, rules, measurements, or government authority.</w:t>
            </w:r>
          </w:p>
          <w:p w:rsidR="00000000" w:rsidDel="00000000" w:rsidP="00000000" w:rsidRDefault="00000000" w:rsidRPr="00000000" w14:paraId="0000009F">
            <w:pPr>
              <w:spacing w:after="160" w:line="278.00000000000006" w:lineRule="auto"/>
              <w:rPr>
                <w:rFonts w:ascii="Arial" w:cs="Arial" w:eastAsia="Arial" w:hAnsi="Arial"/>
                <w:b w:val="1"/>
                <w:bCs w:val="1"/>
              </w:rPr>
            </w:pPr>
            <w:r w:rsidDel="00000000" w:rsidR="00000000" w:rsidRPr="00000000">
              <w:rPr>
                <w:rFonts w:ascii="Arial" w:cs="Arial" w:eastAsia="Arial" w:hAnsi="Arial"/>
                <w:b w:val="1"/>
                <w:bCs w:val="1"/>
                <w:rtl w:val="0"/>
              </w:rPr>
              <w:t xml:space="preserve">Potential student response:</w:t>
            </w:r>
          </w:p>
          <w:p w:rsidR="00000000" w:rsidDel="00000000" w:rsidP="00000000" w:rsidRDefault="00000000" w:rsidRPr="00000000" w14:paraId="000000A0">
            <w:pPr>
              <w:numPr>
                <w:ilvl w:val="0"/>
                <w:numId w:val="20"/>
              </w:numPr>
              <w:spacing w:after="0" w:afterAutospacing="0" w:before="240" w:line="278.00000000000006" w:lineRule="auto"/>
              <w:ind w:left="720" w:hanging="360"/>
              <w:rPr>
                <w:rFonts w:ascii="Arial" w:cs="Arial" w:eastAsia="Arial" w:hAnsi="Arial"/>
                <w:u w:val="none"/>
              </w:rPr>
            </w:pPr>
            <w:r w:rsidDel="00000000" w:rsidR="00000000" w:rsidRPr="00000000">
              <w:rPr>
                <w:rFonts w:ascii="Arial" w:cs="Arial" w:eastAsia="Arial" w:hAnsi="Arial"/>
                <w:rtl w:val="0"/>
              </w:rPr>
              <w:t xml:space="preserve">Circle "They monitor" and  "Indian card"</w:t>
            </w:r>
          </w:p>
          <w:p w:rsidR="00000000" w:rsidDel="00000000" w:rsidP="00000000" w:rsidRDefault="00000000" w:rsidRPr="00000000" w14:paraId="000000A1">
            <w:pPr>
              <w:numPr>
                <w:ilvl w:val="0"/>
                <w:numId w:val="20"/>
              </w:numPr>
              <w:spacing w:after="240" w:before="0" w:beforeAutospacing="0" w:line="278.00000000000006" w:lineRule="auto"/>
              <w:ind w:left="720" w:hanging="360"/>
              <w:rPr>
                <w:rFonts w:ascii="Arial" w:cs="Arial" w:eastAsia="Arial" w:hAnsi="Arial"/>
                <w:u w:val="none"/>
              </w:rPr>
            </w:pPr>
            <w:r w:rsidDel="00000000" w:rsidR="00000000" w:rsidRPr="00000000">
              <w:rPr>
                <w:rFonts w:ascii="Arial" w:cs="Arial" w:eastAsia="Arial" w:hAnsi="Arial"/>
                <w:rtl w:val="0"/>
              </w:rPr>
              <w:t xml:space="preserve">Someone else is deciding how Native identity is measured. This raises the question: Who gets to decide who belongs?"</w:t>
            </w:r>
          </w:p>
          <w:p w:rsidR="00000000" w:rsidDel="00000000" w:rsidP="00000000" w:rsidRDefault="00000000" w:rsidRPr="00000000" w14:paraId="000000A2">
            <w:pPr>
              <w:spacing w:after="160" w:line="278.00000000000006"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A3">
            <w:pPr>
              <w:numPr>
                <w:ilvl w:val="0"/>
                <w:numId w:val="14"/>
              </w:numPr>
              <w:spacing w:after="160" w:line="278.00000000000006" w:lineRule="auto"/>
              <w:ind w:left="720" w:hanging="360"/>
              <w:rPr>
                <w:rFonts w:ascii="Arial" w:cs="Arial" w:eastAsia="Arial" w:hAnsi="Arial"/>
                <w:u w:val="none"/>
              </w:rPr>
            </w:pPr>
            <w:r w:rsidDel="00000000" w:rsidR="00000000" w:rsidRPr="00000000">
              <w:rPr>
                <w:rFonts w:ascii="Arial" w:cs="Arial" w:eastAsia="Arial" w:hAnsi="Arial"/>
                <w:rtl w:val="0"/>
              </w:rPr>
              <w:t xml:space="preserve">Place a star (*) beside statements that challenge those systems.</w:t>
            </w:r>
          </w:p>
          <w:p w:rsidR="00000000" w:rsidDel="00000000" w:rsidP="00000000" w:rsidRDefault="00000000" w:rsidRPr="00000000" w14:paraId="000000A4">
            <w:pPr>
              <w:spacing w:after="160" w:line="278.00000000000006" w:lineRule="auto"/>
              <w:rPr>
                <w:rFonts w:ascii="Arial" w:cs="Arial" w:eastAsia="Arial" w:hAnsi="Arial"/>
                <w:b w:val="1"/>
                <w:bCs w:val="1"/>
              </w:rPr>
            </w:pPr>
            <w:r w:rsidDel="00000000" w:rsidR="00000000" w:rsidRPr="00000000">
              <w:rPr>
                <w:rFonts w:ascii="Arial" w:cs="Arial" w:eastAsia="Arial" w:hAnsi="Arial"/>
                <w:b w:val="1"/>
                <w:bCs w:val="1"/>
                <w:rtl w:val="0"/>
              </w:rPr>
              <w:t xml:space="preserve">Potential student response:</w:t>
            </w:r>
          </w:p>
          <w:p w:rsidR="00000000" w:rsidDel="00000000" w:rsidP="00000000" w:rsidRDefault="00000000" w:rsidRPr="00000000" w14:paraId="000000A5">
            <w:pPr>
              <w:numPr>
                <w:ilvl w:val="0"/>
                <w:numId w:val="20"/>
              </w:numPr>
              <w:spacing w:after="0" w:afterAutospacing="0" w:before="240" w:line="278.00000000000006" w:lineRule="auto"/>
              <w:ind w:left="720" w:hanging="360"/>
              <w:rPr>
                <w:rFonts w:ascii="Arial" w:cs="Arial" w:eastAsia="Arial" w:hAnsi="Arial"/>
              </w:rPr>
            </w:pPr>
            <w:r w:rsidDel="00000000" w:rsidR="00000000" w:rsidRPr="00000000">
              <w:rPr>
                <w:rFonts w:ascii="Arial" w:cs="Arial" w:eastAsia="Arial" w:hAnsi="Arial"/>
                <w:rtl w:val="0"/>
              </w:rPr>
              <w:t xml:space="preserve">Star beside "Traditionally, within the Apache society, you go by the mother."</w:t>
            </w:r>
          </w:p>
          <w:p w:rsidR="00000000" w:rsidDel="00000000" w:rsidP="00000000" w:rsidRDefault="00000000" w:rsidRPr="00000000" w14:paraId="000000A6">
            <w:pPr>
              <w:numPr>
                <w:ilvl w:val="0"/>
                <w:numId w:val="20"/>
              </w:numPr>
              <w:spacing w:after="0" w:afterAutospacing="0" w:before="0" w:beforeAutospacing="0" w:line="278.00000000000006" w:lineRule="auto"/>
              <w:ind w:left="720" w:hanging="360"/>
              <w:rPr>
                <w:rFonts w:ascii="Arial" w:cs="Arial" w:eastAsia="Arial" w:hAnsi="Arial"/>
                <w:sz w:val="22"/>
                <w:szCs w:val="22"/>
              </w:rPr>
            </w:pPr>
            <w:r w:rsidDel="00000000" w:rsidR="00000000" w:rsidRPr="00000000">
              <w:rPr>
                <w:rFonts w:ascii="Arial" w:cs="Arial" w:eastAsia="Arial" w:hAnsi="Arial"/>
                <w:rtl w:val="0"/>
              </w:rPr>
              <w:t xml:space="preserve">Offers an alternative definition of identity.</w:t>
            </w:r>
          </w:p>
          <w:p w:rsidR="00000000" w:rsidDel="00000000" w:rsidP="00000000" w:rsidRDefault="00000000" w:rsidRPr="00000000" w14:paraId="000000A7">
            <w:pPr>
              <w:numPr>
                <w:ilvl w:val="0"/>
                <w:numId w:val="20"/>
              </w:numPr>
              <w:spacing w:after="240" w:before="0" w:beforeAutospacing="0" w:line="278.00000000000006" w:lineRule="auto"/>
              <w:ind w:left="720" w:hanging="360"/>
              <w:rPr>
                <w:rFonts w:ascii="Arial" w:cs="Arial" w:eastAsia="Arial" w:hAnsi="Arial"/>
                <w:sz w:val="22"/>
                <w:szCs w:val="22"/>
              </w:rPr>
            </w:pPr>
            <w:r w:rsidDel="00000000" w:rsidR="00000000" w:rsidRPr="00000000">
              <w:rPr>
                <w:rFonts w:ascii="Arial" w:cs="Arial" w:eastAsia="Arial" w:hAnsi="Arial"/>
                <w:rtl w:val="0"/>
              </w:rPr>
              <w:t xml:space="preserve">Challenges the government's blood quantum approach.</w:t>
            </w:r>
          </w:p>
          <w:p w:rsidR="00000000" w:rsidDel="00000000" w:rsidP="00000000" w:rsidRDefault="00000000" w:rsidRPr="00000000" w14:paraId="000000A8">
            <w:pPr>
              <w:spacing w:after="160" w:line="278.00000000000006"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A9">
            <w:pPr>
              <w:numPr>
                <w:ilvl w:val="0"/>
                <w:numId w:val="14"/>
              </w:numPr>
              <w:spacing w:after="160" w:line="278.00000000000006" w:lineRule="auto"/>
              <w:ind w:left="720" w:hanging="360"/>
              <w:rPr>
                <w:rFonts w:ascii="Arial" w:cs="Arial" w:eastAsia="Arial" w:hAnsi="Arial"/>
                <w:u w:val="none"/>
              </w:rPr>
            </w:pPr>
            <w:r w:rsidDel="00000000" w:rsidR="00000000" w:rsidRPr="00000000">
              <w:rPr>
                <w:rFonts w:ascii="Arial" w:cs="Arial" w:eastAsia="Arial" w:hAnsi="Arial"/>
                <w:rtl w:val="0"/>
              </w:rPr>
              <w:t xml:space="preserve">How might the speaker's experiences influence their perspective on blood quantum?</w:t>
            </w:r>
          </w:p>
          <w:p w:rsidR="00000000" w:rsidDel="00000000" w:rsidP="00000000" w:rsidRDefault="00000000" w:rsidRPr="00000000" w14:paraId="000000AA">
            <w:pPr>
              <w:spacing w:after="240" w:before="240" w:line="278.00000000000006" w:lineRule="auto"/>
              <w:rPr>
                <w:rFonts w:ascii="Arial" w:cs="Arial" w:eastAsia="Arial" w:hAnsi="Arial"/>
                <w:b w:val="1"/>
                <w:bCs w:val="1"/>
              </w:rPr>
            </w:pPr>
            <w:r w:rsidDel="00000000" w:rsidR="00000000" w:rsidRPr="00000000">
              <w:rPr>
                <w:rFonts w:ascii="Arial" w:cs="Arial" w:eastAsia="Arial" w:hAnsi="Arial"/>
                <w:b w:val="1"/>
                <w:bCs w:val="1"/>
                <w:rtl w:val="0"/>
              </w:rPr>
              <w:t xml:space="preserve">Possible Student Responses:</w:t>
            </w:r>
          </w:p>
          <w:p w:rsidR="00000000" w:rsidDel="00000000" w:rsidP="00000000" w:rsidRDefault="00000000" w:rsidRPr="00000000" w14:paraId="000000AB">
            <w:pPr>
              <w:numPr>
                <w:ilvl w:val="0"/>
                <w:numId w:val="3"/>
              </w:numPr>
              <w:spacing w:after="0" w:afterAutospacing="0" w:before="240" w:line="278.00000000000006" w:lineRule="auto"/>
              <w:ind w:left="720" w:hanging="360"/>
              <w:rPr>
                <w:rFonts w:ascii="Arial" w:cs="Arial" w:eastAsia="Arial" w:hAnsi="Arial"/>
              </w:rPr>
            </w:pPr>
            <w:r w:rsidDel="00000000" w:rsidR="00000000" w:rsidRPr="00000000">
              <w:rPr>
                <w:rFonts w:ascii="Arial" w:cs="Arial" w:eastAsia="Arial" w:hAnsi="Arial"/>
                <w:rtl w:val="0"/>
              </w:rPr>
              <w:t xml:space="preserve">The speaker is Native American and has personally experienced the blood quantum system.</w:t>
            </w:r>
          </w:p>
          <w:p w:rsidR="00000000" w:rsidDel="00000000" w:rsidP="00000000" w:rsidRDefault="00000000" w:rsidRPr="00000000" w14:paraId="000000AC">
            <w:pPr>
              <w:numPr>
                <w:ilvl w:val="0"/>
                <w:numId w:val="3"/>
              </w:numPr>
              <w:spacing w:after="0" w:afterAutospacing="0" w:before="0" w:beforeAutospacing="0" w:line="278.00000000000006" w:lineRule="auto"/>
              <w:ind w:left="720" w:hanging="360"/>
              <w:rPr>
                <w:rFonts w:ascii="Arial" w:cs="Arial" w:eastAsia="Arial" w:hAnsi="Arial"/>
              </w:rPr>
            </w:pPr>
            <w:r w:rsidDel="00000000" w:rsidR="00000000" w:rsidRPr="00000000">
              <w:rPr>
                <w:rFonts w:ascii="Arial" w:cs="Arial" w:eastAsia="Arial" w:hAnsi="Arial"/>
                <w:rtl w:val="0"/>
              </w:rPr>
              <w:t xml:space="preserve">The speaker may view blood quantum negatively because it affects how Native identity is recognized.</w:t>
            </w:r>
          </w:p>
          <w:p w:rsidR="00000000" w:rsidDel="00000000" w:rsidP="00000000" w:rsidRDefault="00000000" w:rsidRPr="00000000" w14:paraId="000000AD">
            <w:pPr>
              <w:numPr>
                <w:ilvl w:val="0"/>
                <w:numId w:val="3"/>
              </w:numPr>
              <w:spacing w:after="240" w:before="0" w:beforeAutospacing="0" w:line="278.00000000000006" w:lineRule="auto"/>
              <w:ind w:left="720" w:hanging="360"/>
              <w:rPr>
                <w:rFonts w:ascii="Arial" w:cs="Arial" w:eastAsia="Arial" w:hAnsi="Arial"/>
              </w:rPr>
            </w:pPr>
            <w:r w:rsidDel="00000000" w:rsidR="00000000" w:rsidRPr="00000000">
              <w:rPr>
                <w:rFonts w:ascii="Arial" w:cs="Arial" w:eastAsia="Arial" w:hAnsi="Arial"/>
                <w:rtl w:val="0"/>
              </w:rPr>
              <w:t xml:space="preserve">The speaker may emphasize the system's limitations because they have seen its impact on Native communities.</w:t>
            </w:r>
          </w:p>
          <w:p w:rsidR="00000000" w:rsidDel="00000000" w:rsidP="00000000" w:rsidRDefault="00000000" w:rsidRPr="00000000" w14:paraId="000000AE">
            <w:pPr>
              <w:spacing w:after="240" w:before="240" w:line="278.00000000000006" w:lineRule="auto"/>
              <w:rPr>
                <w:rFonts w:ascii="Arial" w:cs="Arial" w:eastAsia="Arial" w:hAnsi="Arial"/>
                <w:b w:val="1"/>
                <w:bCs w:val="1"/>
              </w:rPr>
            </w:pPr>
            <w:r w:rsidDel="00000000" w:rsidR="00000000" w:rsidRPr="00000000">
              <w:rPr>
                <w:rFonts w:ascii="Arial" w:cs="Arial" w:eastAsia="Arial" w:hAnsi="Arial"/>
                <w:b w:val="1"/>
                <w:bCs w:val="1"/>
                <w:rtl w:val="0"/>
              </w:rPr>
              <w:t xml:space="preserve">Teacher Emphasis: </w:t>
            </w:r>
          </w:p>
          <w:p w:rsidR="00000000" w:rsidDel="00000000" w:rsidP="00000000" w:rsidRDefault="00000000" w:rsidRPr="00000000" w14:paraId="000000AF">
            <w:pPr>
              <w:spacing w:after="240" w:before="240" w:line="278.00000000000006" w:lineRule="auto"/>
              <w:rPr>
                <w:rFonts w:ascii="Arial" w:cs="Arial" w:eastAsia="Arial" w:hAnsi="Arial"/>
              </w:rPr>
            </w:pPr>
            <w:r w:rsidDel="00000000" w:rsidR="00000000" w:rsidRPr="00000000">
              <w:rPr>
                <w:rFonts w:ascii="Arial" w:cs="Arial" w:eastAsia="Arial" w:hAnsi="Arial"/>
                <w:rtl w:val="0"/>
              </w:rPr>
              <w:t xml:space="preserve">Remind students that this source reflects the perspective of an Apache individual discussing their experiences with blood quantum and belonging. The speaker offers one perspective. Historians want to understand both the speaker's perspective and the systems they are describing.</w:t>
            </w:r>
          </w:p>
          <w:p w:rsidR="00000000" w:rsidDel="00000000" w:rsidP="00000000" w:rsidRDefault="00000000" w:rsidRPr="00000000" w14:paraId="000000B0">
            <w:pPr>
              <w:rPr>
                <w:rFonts w:ascii="Arial" w:cs="Arial" w:eastAsia="Arial" w:hAnsi="Arial"/>
                <w:b w:val="1"/>
                <w:bCs w:val="1"/>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1">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B2">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B3">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Student Facing</w:t>
            </w:r>
          </w:p>
          <w:p w:rsidR="00000000" w:rsidDel="00000000" w:rsidP="00000000" w:rsidRDefault="00000000" w:rsidRPr="00000000" w14:paraId="000000B4">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B5">
            <w:pPr>
              <w:rPr>
                <w:rFonts w:ascii="Arial" w:cs="Arial" w:eastAsia="Arial" w:hAnsi="Arial"/>
              </w:rPr>
            </w:pPr>
            <w:r w:rsidDel="00000000" w:rsidR="00000000" w:rsidRPr="00000000">
              <w:rPr>
                <w:rFonts w:ascii="Arial" w:cs="Arial" w:eastAsia="Arial" w:hAnsi="Arial"/>
                <w:sz w:val="22"/>
                <w:szCs w:val="22"/>
                <w:rtl w:val="0"/>
              </w:rPr>
              <w:t xml:space="preserve">Read the excerpt from the transcript of </w:t>
            </w:r>
            <w:hyperlink r:id="rId21">
              <w:r w:rsidDel="00000000" w:rsidR="00000000" w:rsidRPr="00000000">
                <w:rPr>
                  <w:rFonts w:ascii="Arial" w:cs="Arial" w:eastAsia="Arial" w:hAnsi="Arial"/>
                  <w:color w:val="1155cc"/>
                  <w:u w:val="single"/>
                  <w:rtl w:val="0"/>
                </w:rPr>
                <w:t xml:space="preserve">Opinion | A Conversation With Native Americans on Race - The New York Times</w:t>
              </w:r>
            </w:hyperlink>
            <w:r w:rsidDel="00000000" w:rsidR="00000000" w:rsidRPr="00000000">
              <w:rPr>
                <w:rFonts w:ascii="Arial" w:cs="Arial" w:eastAsia="Arial" w:hAnsi="Arial"/>
                <w:rtl w:val="0"/>
              </w:rPr>
              <w:t xml:space="preserve"> </w:t>
            </w:r>
          </w:p>
          <w:p w:rsidR="00000000" w:rsidDel="00000000" w:rsidP="00000000" w:rsidRDefault="00000000" w:rsidRPr="00000000" w14:paraId="000000B6">
            <w:pPr>
              <w:rPr>
                <w:rFonts w:ascii="Arial" w:cs="Arial" w:eastAsia="Arial" w:hAnsi="Arial"/>
              </w:rPr>
            </w:pPr>
            <w:r w:rsidDel="00000000" w:rsidR="00000000" w:rsidRPr="00000000">
              <w:rPr>
                <w:rtl w:val="0"/>
              </w:rPr>
            </w:r>
          </w:p>
          <w:p w:rsidR="00000000" w:rsidDel="00000000" w:rsidP="00000000" w:rsidRDefault="00000000" w:rsidRPr="00000000" w14:paraId="000000B7">
            <w:pPr>
              <w:spacing w:after="160" w:line="278.00000000000006" w:lineRule="auto"/>
              <w:rPr>
                <w:rFonts w:ascii="Arial" w:cs="Arial" w:eastAsia="Arial" w:hAnsi="Arial"/>
              </w:rPr>
            </w:pPr>
            <w:r w:rsidDel="00000000" w:rsidR="00000000" w:rsidRPr="00000000">
              <w:rPr>
                <w:rFonts w:ascii="Arial" w:cs="Arial" w:eastAsia="Arial" w:hAnsi="Arial"/>
                <w:rtl w:val="0"/>
              </w:rPr>
              <w:t xml:space="preserve">"We’re treated like animals. They monitor our blood quantum. I mean, besides dogs and horses, I don’t know of any other animal that </w:t>
            </w:r>
            <w:r w:rsidDel="00000000" w:rsidR="00000000" w:rsidRPr="00000000">
              <w:rPr>
                <w:rFonts w:ascii="Arial" w:cs="Arial" w:eastAsia="Arial" w:hAnsi="Arial"/>
                <w:rtl w:val="0"/>
              </w:rPr>
              <w:t xml:space="preserve">they monitor the</w:t>
            </w:r>
            <w:r w:rsidDel="00000000" w:rsidR="00000000" w:rsidRPr="00000000">
              <w:rPr>
                <w:rFonts w:ascii="Arial" w:cs="Arial" w:eastAsia="Arial" w:hAnsi="Arial"/>
                <w:rtl w:val="0"/>
              </w:rPr>
              <w:t xml:space="preserve"> blood quantum. The way I explain it to people is, imagine a pizza with different slices, and let’s say 32 slices. Of the 32 slices, I’m 28 Apache. That’s my particular blood quantum. And Native Americans in the U.S. are the only minority group who have to prove their nativeness on an Indian card. It’s used to divide native people against each other, because it can be used as a way to say, I am more native than you. And I was a part of that, too. I used my 4 fourths to kind of make myself feel better against other people. The one drop rule, meaning that one drop of black blood makes you black, </w:t>
            </w:r>
            <w:r w:rsidDel="00000000" w:rsidR="00000000" w:rsidRPr="00000000">
              <w:rPr>
                <w:rFonts w:ascii="Arial" w:cs="Arial" w:eastAsia="Arial" w:hAnsi="Arial"/>
                <w:rtl w:val="0"/>
              </w:rPr>
              <w:t xml:space="preserve">that was</w:t>
            </w:r>
            <w:r w:rsidDel="00000000" w:rsidR="00000000" w:rsidRPr="00000000">
              <w:rPr>
                <w:rFonts w:ascii="Arial" w:cs="Arial" w:eastAsia="Arial" w:hAnsi="Arial"/>
                <w:rtl w:val="0"/>
              </w:rPr>
              <w:t xml:space="preserve"> to keep as many people oppressed or legitimize their oppression as possible. But on the other side, one drop of anything else completely dilutes you as a native person. So if you’re a native person, you have the one drop of something else, then suddenly you’re less native. So it’s the opposite. Traditionally, within the Apache society, you go by the mother."</w:t>
            </w:r>
          </w:p>
          <w:p w:rsidR="00000000" w:rsidDel="00000000" w:rsidP="00000000" w:rsidRDefault="00000000" w:rsidRPr="00000000" w14:paraId="000000B8">
            <w:pPr>
              <w:spacing w:after="160" w:line="278.00000000000006" w:lineRule="auto"/>
              <w:rPr>
                <w:rFonts w:ascii="Arial" w:cs="Arial" w:eastAsia="Arial" w:hAnsi="Arial"/>
              </w:rPr>
            </w:pPr>
            <w:r w:rsidDel="00000000" w:rsidR="00000000" w:rsidRPr="00000000">
              <w:rPr>
                <w:rtl w:val="0"/>
              </w:rPr>
            </w:r>
          </w:p>
          <w:p w:rsidR="00000000" w:rsidDel="00000000" w:rsidP="00000000" w:rsidRDefault="00000000" w:rsidRPr="00000000" w14:paraId="000000B9">
            <w:pPr>
              <w:numPr>
                <w:ilvl w:val="0"/>
                <w:numId w:val="12"/>
              </w:numPr>
              <w:spacing w:after="0" w:afterAutospacing="0" w:line="278.00000000000006" w:lineRule="auto"/>
              <w:ind w:left="720" w:hanging="360"/>
              <w:rPr>
                <w:rFonts w:ascii="Arial" w:cs="Arial" w:eastAsia="Arial" w:hAnsi="Arial"/>
              </w:rPr>
            </w:pPr>
            <w:r w:rsidDel="00000000" w:rsidR="00000000" w:rsidRPr="00000000">
              <w:rPr>
                <w:rFonts w:ascii="Arial" w:cs="Arial" w:eastAsia="Arial" w:hAnsi="Arial"/>
                <w:rtl w:val="0"/>
              </w:rPr>
              <w:t xml:space="preserve">Underline references to identity, belonging, or citizenship.</w:t>
            </w:r>
          </w:p>
          <w:p w:rsidR="00000000" w:rsidDel="00000000" w:rsidP="00000000" w:rsidRDefault="00000000" w:rsidRPr="00000000" w14:paraId="000000BA">
            <w:pPr>
              <w:numPr>
                <w:ilvl w:val="0"/>
                <w:numId w:val="12"/>
              </w:numPr>
              <w:spacing w:after="0" w:afterAutospacing="0" w:line="278.00000000000006" w:lineRule="auto"/>
              <w:ind w:left="720" w:hanging="360"/>
              <w:rPr>
                <w:rFonts w:ascii="Arial" w:cs="Arial" w:eastAsia="Arial" w:hAnsi="Arial"/>
              </w:rPr>
            </w:pPr>
            <w:r w:rsidDel="00000000" w:rsidR="00000000" w:rsidRPr="00000000">
              <w:rPr>
                <w:rFonts w:ascii="Arial" w:cs="Arial" w:eastAsia="Arial" w:hAnsi="Arial"/>
                <w:rtl w:val="0"/>
              </w:rPr>
              <w:t xml:space="preserve">Circle references to systems, rules, measurements, or government authority.</w:t>
            </w:r>
          </w:p>
          <w:p w:rsidR="00000000" w:rsidDel="00000000" w:rsidP="00000000" w:rsidRDefault="00000000" w:rsidRPr="00000000" w14:paraId="000000BB">
            <w:pPr>
              <w:numPr>
                <w:ilvl w:val="0"/>
                <w:numId w:val="12"/>
              </w:numPr>
              <w:spacing w:after="0" w:afterAutospacing="0" w:line="278.00000000000006" w:lineRule="auto"/>
              <w:ind w:left="720" w:hanging="360"/>
              <w:rPr>
                <w:rFonts w:ascii="Arial" w:cs="Arial" w:eastAsia="Arial" w:hAnsi="Arial"/>
              </w:rPr>
            </w:pPr>
            <w:r w:rsidDel="00000000" w:rsidR="00000000" w:rsidRPr="00000000">
              <w:rPr>
                <w:rFonts w:ascii="Arial" w:cs="Arial" w:eastAsia="Arial" w:hAnsi="Arial"/>
                <w:rtl w:val="0"/>
              </w:rPr>
              <w:t xml:space="preserve">Place a star (*) beside statements that challenge those systems.</w:t>
            </w:r>
          </w:p>
          <w:p w:rsidR="00000000" w:rsidDel="00000000" w:rsidP="00000000" w:rsidRDefault="00000000" w:rsidRPr="00000000" w14:paraId="000000BC">
            <w:pPr>
              <w:numPr>
                <w:ilvl w:val="0"/>
                <w:numId w:val="12"/>
              </w:numPr>
              <w:spacing w:after="160" w:line="278.00000000000006" w:lineRule="auto"/>
              <w:ind w:left="720" w:hanging="360"/>
              <w:rPr>
                <w:rFonts w:ascii="Arial" w:cs="Arial" w:eastAsia="Arial" w:hAnsi="Arial"/>
              </w:rPr>
            </w:pPr>
            <w:r w:rsidDel="00000000" w:rsidR="00000000" w:rsidRPr="00000000">
              <w:rPr>
                <w:rFonts w:ascii="Arial" w:cs="Arial" w:eastAsia="Arial" w:hAnsi="Arial"/>
                <w:rtl w:val="0"/>
              </w:rPr>
              <w:t xml:space="preserve">How might the speaker's experiences influence their perspective on blood quantum?</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D">
            <w:pPr>
              <w:spacing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Activity 2: Defining Belonging Through Law</w:t>
            </w:r>
          </w:p>
        </w:tc>
        <w:tc>
          <w:tcPr>
            <w:tcMar>
              <w:top w:w="100.0" w:type="dxa"/>
              <w:left w:w="100.0" w:type="dxa"/>
              <w:bottom w:w="100.0" w:type="dxa"/>
              <w:right w:w="100.0" w:type="dxa"/>
            </w:tcMar>
          </w:tcPr>
          <w:p w:rsidR="00000000" w:rsidDel="00000000" w:rsidP="00000000" w:rsidRDefault="00000000" w:rsidRPr="00000000" w14:paraId="000000BE">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Facing</w:t>
            </w:r>
          </w:p>
          <w:p w:rsidR="00000000" w:rsidDel="00000000" w:rsidP="00000000" w:rsidRDefault="00000000" w:rsidRPr="00000000" w14:paraId="000000BF">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C0">
            <w:pPr>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Say: “</w:t>
            </w:r>
            <w:r w:rsidDel="00000000" w:rsidR="00000000" w:rsidRPr="00000000">
              <w:rPr>
                <w:rFonts w:ascii="Arial" w:cs="Arial" w:eastAsia="Arial" w:hAnsi="Arial"/>
                <w:i w:val="1"/>
                <w:iCs w:val="1"/>
                <w:sz w:val="22"/>
                <w:szCs w:val="22"/>
                <w:rtl w:val="0"/>
              </w:rPr>
              <w:t xml:space="preserve">In the previous activity, we examined a Native perspective on blood quantum and identity. Now we will look at a government document from 1934 that legally defined who could be considered 'Indian.' As you read, pay attention to who is making these decisions and what evidence is being used to determine identity.”</w:t>
            </w:r>
          </w:p>
          <w:p w:rsidR="00000000" w:rsidDel="00000000" w:rsidP="00000000" w:rsidRDefault="00000000" w:rsidRPr="00000000" w14:paraId="000000C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2">
            <w:pPr>
              <w:spacing w:after="160" w:line="278.0000000000000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Read the excerpt from the Indian Reorganization Act (1934)</w:t>
            </w:r>
          </w:p>
          <w:p w:rsidR="00000000" w:rsidDel="00000000" w:rsidP="00000000" w:rsidRDefault="00000000" w:rsidRPr="00000000" w14:paraId="000000C3">
            <w:pPr>
              <w:spacing w:after="160" w:line="278.0000000000000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An Act of June 18, 1934, Public Law 73-383, 48 STAT 984, to Conserve and Develop Indian Lands and Resources; To Extend to Indians the Right to Form Business and other Organizations; To Establish a Credit System for Indians; To Grant Certain Rights of Home Rule to Indians; To Provide for Vocational Education for Indians; and for Other Purposes </w:t>
            </w:r>
          </w:p>
          <w:p w:rsidR="00000000" w:rsidDel="00000000" w:rsidP="00000000" w:rsidRDefault="00000000" w:rsidRPr="00000000" w14:paraId="000000C4">
            <w:pPr>
              <w:spacing w:after="160" w:line="278.0000000000000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SEC. 19. The term "Indian" as used in this Act shall include all persons of Indian descent who are members of any recognized Indian tribe now under Federal jurisdiction, and all persons who are descendants of such members who were, on June 1, 1934, residing within the present boundaries of any Indian reservation, and shall further include all other persons of one-half or more Indian blood. For the purposes of this Act, Eskimos and other aboriginal peoples of Alaska shall be considered Indians. The term "tribe" wherever used in this Act shall be construed to refer to any Indian tribe. organized band, pueblo, or the Indians residing on one reservation. The words "adult Indians" wherever used in this Act shall be construed to refer to Indians who have attained the age of twenty-one years.</w:t>
            </w:r>
          </w:p>
          <w:p w:rsidR="00000000" w:rsidDel="00000000" w:rsidP="00000000" w:rsidRDefault="00000000" w:rsidRPr="00000000" w14:paraId="000000C5">
            <w:pPr>
              <w:numPr>
                <w:ilvl w:val="0"/>
                <w:numId w:val="12"/>
              </w:numPr>
              <w:spacing w:after="160" w:line="278.00000000000006" w:lineRule="auto"/>
              <w:ind w:left="720" w:hanging="360"/>
              <w:rPr>
                <w:rFonts w:ascii="Aptos" w:cs="Aptos" w:eastAsia="Aptos" w:hAnsi="Aptos"/>
              </w:rPr>
            </w:pPr>
            <w:r w:rsidDel="00000000" w:rsidR="00000000" w:rsidRPr="00000000">
              <w:rPr>
                <w:rFonts w:ascii="Aptos" w:cs="Aptos" w:eastAsia="Aptos" w:hAnsi="Aptos"/>
                <w:rtl w:val="0"/>
              </w:rPr>
              <w:t xml:space="preserve">Underline words or phrases that define who is considered "Indian."</w:t>
            </w:r>
          </w:p>
          <w:p w:rsidR="00000000" w:rsidDel="00000000" w:rsidP="00000000" w:rsidRDefault="00000000" w:rsidRPr="00000000" w14:paraId="000000C6">
            <w:pPr>
              <w:spacing w:after="240" w:before="240" w:line="278.00000000000006" w:lineRule="auto"/>
              <w:rPr>
                <w:rFonts w:ascii="Aptos" w:cs="Aptos" w:eastAsia="Aptos" w:hAnsi="Aptos"/>
                <w:b w:val="1"/>
                <w:bCs w:val="1"/>
              </w:rPr>
            </w:pPr>
            <w:r w:rsidDel="00000000" w:rsidR="00000000" w:rsidRPr="00000000">
              <w:rPr>
                <w:rFonts w:ascii="Aptos" w:cs="Aptos" w:eastAsia="Aptos" w:hAnsi="Aptos"/>
                <w:b w:val="1"/>
                <w:bCs w:val="1"/>
                <w:rtl w:val="0"/>
              </w:rPr>
              <w:t xml:space="preserve">Potential student responses</w:t>
            </w:r>
          </w:p>
          <w:p w:rsidR="00000000" w:rsidDel="00000000" w:rsidP="00000000" w:rsidRDefault="00000000" w:rsidRPr="00000000" w14:paraId="000000C7">
            <w:pPr>
              <w:numPr>
                <w:ilvl w:val="0"/>
                <w:numId w:val="4"/>
              </w:numPr>
              <w:spacing w:after="240" w:before="240" w:line="278.00000000000006" w:lineRule="auto"/>
              <w:ind w:left="720" w:hanging="360"/>
              <w:rPr>
                <w:rFonts w:ascii="Aptos" w:cs="Aptos" w:eastAsia="Aptos" w:hAnsi="Aptos"/>
              </w:rPr>
            </w:pPr>
            <w:r w:rsidDel="00000000" w:rsidR="00000000" w:rsidRPr="00000000">
              <w:rPr>
                <w:rFonts w:ascii="Aptos" w:cs="Aptos" w:eastAsia="Aptos" w:hAnsi="Aptos"/>
                <w:rtl w:val="0"/>
              </w:rPr>
              <w:t xml:space="preserve">Underline</w:t>
            </w:r>
            <w:r w:rsidDel="00000000" w:rsidR="00000000" w:rsidRPr="00000000">
              <w:rPr>
                <w:rFonts w:ascii="Aptos" w:cs="Aptos" w:eastAsia="Aptos" w:hAnsi="Aptos"/>
                <w:b w:val="1"/>
                <w:bCs w:val="1"/>
                <w:rtl w:val="0"/>
              </w:rPr>
              <w:t xml:space="preserve"> </w:t>
            </w:r>
            <w:r w:rsidDel="00000000" w:rsidR="00000000" w:rsidRPr="00000000">
              <w:rPr>
                <w:rFonts w:ascii="Aptos" w:cs="Aptos" w:eastAsia="Aptos" w:hAnsi="Aptos"/>
                <w:rtl w:val="0"/>
              </w:rPr>
              <w:t xml:space="preserve">"members of any recognized Indian tribe".</w:t>
            </w:r>
          </w:p>
          <w:p w:rsidR="00000000" w:rsidDel="00000000" w:rsidP="00000000" w:rsidRDefault="00000000" w:rsidRPr="00000000" w14:paraId="000000C8">
            <w:pPr>
              <w:spacing w:after="240" w:before="240" w:line="278.00000000000006" w:lineRule="auto"/>
              <w:ind w:left="0" w:firstLine="0"/>
              <w:rPr>
                <w:rFonts w:ascii="Aptos" w:cs="Aptos" w:eastAsia="Aptos" w:hAnsi="Aptos"/>
              </w:rPr>
            </w:pPr>
            <w:r w:rsidDel="00000000" w:rsidR="00000000" w:rsidRPr="00000000">
              <w:rPr>
                <w:rtl w:val="0"/>
              </w:rPr>
            </w:r>
          </w:p>
          <w:p w:rsidR="00000000" w:rsidDel="00000000" w:rsidP="00000000" w:rsidRDefault="00000000" w:rsidRPr="00000000" w14:paraId="000000C9">
            <w:pPr>
              <w:numPr>
                <w:ilvl w:val="0"/>
                <w:numId w:val="12"/>
              </w:numPr>
              <w:spacing w:after="160" w:line="278.00000000000006" w:lineRule="auto"/>
              <w:ind w:left="720" w:hanging="360"/>
              <w:rPr>
                <w:rFonts w:ascii="Aptos" w:cs="Aptos" w:eastAsia="Aptos" w:hAnsi="Aptos"/>
              </w:rPr>
            </w:pPr>
            <w:r w:rsidDel="00000000" w:rsidR="00000000" w:rsidRPr="00000000">
              <w:rPr>
                <w:rFonts w:ascii="Aptos" w:cs="Aptos" w:eastAsia="Aptos" w:hAnsi="Aptos"/>
                <w:rtl w:val="0"/>
              </w:rPr>
              <w:t xml:space="preserve">Circle words or phrases that show evidence used to determine identity.</w:t>
            </w:r>
          </w:p>
          <w:p w:rsidR="00000000" w:rsidDel="00000000" w:rsidP="00000000" w:rsidRDefault="00000000" w:rsidRPr="00000000" w14:paraId="000000CA">
            <w:pPr>
              <w:spacing w:after="240" w:before="240" w:line="278.00000000000006" w:lineRule="auto"/>
              <w:rPr>
                <w:rFonts w:ascii="Aptos" w:cs="Aptos" w:eastAsia="Aptos" w:hAnsi="Aptos"/>
                <w:b w:val="1"/>
                <w:bCs w:val="1"/>
              </w:rPr>
            </w:pPr>
            <w:r w:rsidDel="00000000" w:rsidR="00000000" w:rsidRPr="00000000">
              <w:rPr>
                <w:rFonts w:ascii="Aptos" w:cs="Aptos" w:eastAsia="Aptos" w:hAnsi="Aptos"/>
                <w:b w:val="1"/>
                <w:bCs w:val="1"/>
                <w:rtl w:val="0"/>
              </w:rPr>
              <w:t xml:space="preserve">Potential student responses</w:t>
            </w:r>
          </w:p>
          <w:p w:rsidR="00000000" w:rsidDel="00000000" w:rsidP="00000000" w:rsidRDefault="00000000" w:rsidRPr="00000000" w14:paraId="000000CB">
            <w:pPr>
              <w:numPr>
                <w:ilvl w:val="0"/>
                <w:numId w:val="4"/>
              </w:numPr>
              <w:spacing w:after="240" w:before="240" w:line="278.00000000000006" w:lineRule="auto"/>
              <w:ind w:left="720" w:hanging="360"/>
              <w:rPr>
                <w:rFonts w:ascii="Aptos" w:cs="Aptos" w:eastAsia="Aptos" w:hAnsi="Aptos"/>
              </w:rPr>
            </w:pPr>
            <w:r w:rsidDel="00000000" w:rsidR="00000000" w:rsidRPr="00000000">
              <w:rPr>
                <w:rFonts w:ascii="Aptos" w:cs="Aptos" w:eastAsia="Aptos" w:hAnsi="Aptos"/>
                <w:rtl w:val="0"/>
              </w:rPr>
              <w:t xml:space="preserve">Circle "one-half or more Indian blood" because blood quantum is the evidence used.</w:t>
            </w:r>
          </w:p>
          <w:p w:rsidR="00000000" w:rsidDel="00000000" w:rsidP="00000000" w:rsidRDefault="00000000" w:rsidRPr="00000000" w14:paraId="000000CC">
            <w:pPr>
              <w:spacing w:after="160" w:line="278.00000000000006" w:lineRule="auto"/>
              <w:rPr>
                <w:rFonts w:ascii="Aptos" w:cs="Aptos" w:eastAsia="Aptos" w:hAnsi="Aptos"/>
                <w:b w:val="1"/>
                <w:bCs w:val="1"/>
              </w:rPr>
            </w:pPr>
            <w:r w:rsidDel="00000000" w:rsidR="00000000" w:rsidRPr="00000000">
              <w:rPr>
                <w:rtl w:val="0"/>
              </w:rPr>
            </w:r>
          </w:p>
          <w:p w:rsidR="00000000" w:rsidDel="00000000" w:rsidP="00000000" w:rsidRDefault="00000000" w:rsidRPr="00000000" w14:paraId="000000CD">
            <w:pPr>
              <w:numPr>
                <w:ilvl w:val="0"/>
                <w:numId w:val="12"/>
              </w:numPr>
              <w:spacing w:after="160" w:line="278.00000000000006" w:lineRule="auto"/>
              <w:ind w:left="720" w:hanging="360"/>
              <w:rPr>
                <w:rFonts w:ascii="Aptos" w:cs="Aptos" w:eastAsia="Aptos" w:hAnsi="Aptos"/>
              </w:rPr>
            </w:pPr>
            <w:r w:rsidDel="00000000" w:rsidR="00000000" w:rsidRPr="00000000">
              <w:rPr>
                <w:rFonts w:ascii="Aptos" w:cs="Aptos" w:eastAsia="Aptos" w:hAnsi="Aptos"/>
                <w:rtl w:val="0"/>
              </w:rPr>
              <w:t xml:space="preserve">Star (*) statements where the government is making a decision about belonging.</w:t>
            </w:r>
            <w:r w:rsidDel="00000000" w:rsidR="00000000" w:rsidRPr="00000000">
              <w:rPr>
                <w:rtl w:val="0"/>
              </w:rPr>
            </w:r>
          </w:p>
          <w:p w:rsidR="00000000" w:rsidDel="00000000" w:rsidP="00000000" w:rsidRDefault="00000000" w:rsidRPr="00000000" w14:paraId="000000CE">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Potential student responses</w:t>
            </w:r>
          </w:p>
          <w:p w:rsidR="00000000" w:rsidDel="00000000" w:rsidP="00000000" w:rsidRDefault="00000000" w:rsidRPr="00000000" w14:paraId="000000CF">
            <w:pPr>
              <w:numPr>
                <w:ilvl w:val="0"/>
                <w:numId w:val="18"/>
              </w:numPr>
              <w:spacing w:after="240" w:befor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Star "shall include" and "shall be construed" because the government is deciding who counts as Indian.</w:t>
            </w:r>
          </w:p>
          <w:p w:rsidR="00000000" w:rsidDel="00000000" w:rsidP="00000000" w:rsidRDefault="00000000" w:rsidRPr="00000000" w14:paraId="000000D0">
            <w:pPr>
              <w:spacing w:after="240" w:before="240" w:lineRule="auto"/>
              <w:ind w:left="0"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D1">
            <w:pPr>
              <w:numPr>
                <w:ilvl w:val="0"/>
                <w:numId w:val="12"/>
              </w:numPr>
              <w:spacing w:after="160" w:line="278.00000000000006" w:lineRule="auto"/>
              <w:ind w:left="720" w:hanging="360"/>
              <w:rPr>
                <w:rFonts w:ascii="Arial" w:cs="Arial" w:eastAsia="Arial" w:hAnsi="Arial"/>
                <w:sz w:val="22"/>
                <w:szCs w:val="22"/>
              </w:rPr>
            </w:pPr>
            <w:r w:rsidDel="00000000" w:rsidR="00000000" w:rsidRPr="00000000">
              <w:rPr>
                <w:rFonts w:ascii="Aptos" w:cs="Aptos" w:eastAsia="Aptos" w:hAnsi="Aptos"/>
                <w:rtl w:val="0"/>
              </w:rPr>
              <w:t xml:space="preserve">How does this law define identity differently from the Native perspective in the transcript excerpt?</w:t>
            </w:r>
          </w:p>
          <w:p w:rsidR="00000000" w:rsidDel="00000000" w:rsidP="00000000" w:rsidRDefault="00000000" w:rsidRPr="00000000" w14:paraId="000000D2">
            <w:pPr>
              <w:spacing w:after="160" w:line="278.00000000000006" w:lineRule="auto"/>
              <w:rPr>
                <w:rFonts w:ascii="Aptos" w:cs="Aptos" w:eastAsia="Aptos" w:hAnsi="Aptos"/>
              </w:rPr>
            </w:pPr>
            <w:r w:rsidDel="00000000" w:rsidR="00000000" w:rsidRPr="00000000">
              <w:rPr>
                <w:rtl w:val="0"/>
              </w:rPr>
            </w:r>
          </w:p>
          <w:p w:rsidR="00000000" w:rsidDel="00000000" w:rsidP="00000000" w:rsidRDefault="00000000" w:rsidRPr="00000000" w14:paraId="000000D3">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Potential student responses</w:t>
            </w:r>
          </w:p>
          <w:p w:rsidR="00000000" w:rsidDel="00000000" w:rsidP="00000000" w:rsidRDefault="00000000" w:rsidRPr="00000000" w14:paraId="000000D4">
            <w:pPr>
              <w:numPr>
                <w:ilvl w:val="0"/>
                <w:numId w:val="18"/>
              </w:numPr>
              <w:spacing w:after="0" w:afterAutospacing="0" w:befor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law emphasizes government definitions of identity, while the speaker describes an Apache perspective that uses different criteria for belonging.</w:t>
            </w:r>
          </w:p>
          <w:p w:rsidR="00000000" w:rsidDel="00000000" w:rsidP="00000000" w:rsidRDefault="00000000" w:rsidRPr="00000000" w14:paraId="000000D5">
            <w:pPr>
              <w:numPr>
                <w:ilvl w:val="0"/>
                <w:numId w:val="18"/>
              </w:numPr>
              <w:spacing w:after="0" w:afterAutospacing="0" w:before="0" w:beforeAutospacing="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The law focuses on who qualifies as "Indian" under federal rules, while the speaker focuses on how Native people understand their own identity.</w:t>
            </w:r>
          </w:p>
          <w:p w:rsidR="00000000" w:rsidDel="00000000" w:rsidP="00000000" w:rsidRDefault="00000000" w:rsidRPr="00000000" w14:paraId="000000D6">
            <w:pPr>
              <w:numPr>
                <w:ilvl w:val="0"/>
                <w:numId w:val="18"/>
              </w:numPr>
              <w:spacing w:after="240" w:before="0" w:beforeAutospacing="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The law defines identity using legal categories and blood quantum, while the speaker describes identity as being connected to family, culture, and community.</w:t>
            </w:r>
            <w:r w:rsidDel="00000000" w:rsidR="00000000" w:rsidRPr="00000000">
              <w:rPr>
                <w:rtl w:val="0"/>
              </w:rPr>
            </w:r>
          </w:p>
          <w:p w:rsidR="00000000" w:rsidDel="00000000" w:rsidP="00000000" w:rsidRDefault="00000000" w:rsidRPr="00000000" w14:paraId="000000D7">
            <w:pPr>
              <w:rPr>
                <w:rFonts w:ascii="Arial" w:cs="Arial" w:eastAsia="Arial" w:hAnsi="Arial"/>
                <w:b w:val="1"/>
                <w:bCs w:val="1"/>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8">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D9">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Student Facing</w:t>
            </w:r>
          </w:p>
          <w:p w:rsidR="00000000" w:rsidDel="00000000" w:rsidP="00000000" w:rsidRDefault="00000000" w:rsidRPr="00000000" w14:paraId="000000DA">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DB">
            <w:pPr>
              <w:spacing w:after="160" w:line="278.0000000000000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Read the excerpt from the Indian Reorganization Act (1934)</w:t>
            </w:r>
          </w:p>
          <w:p w:rsidR="00000000" w:rsidDel="00000000" w:rsidP="00000000" w:rsidRDefault="00000000" w:rsidRPr="00000000" w14:paraId="000000DC">
            <w:pPr>
              <w:spacing w:after="160" w:line="278.0000000000000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An Act of June 18, 1934, Public Law 73-383, 48 STAT 984, to Conserve and Develop Indian Lands and Resources; To Extend to Indians the Right to Form Business and other Organizations; To Establish a Credit System for Indians; To Grant Certain Rights of Home Rule to Indians; To Provide for Vocational Education for Indians; and for Other Purposes </w:t>
            </w:r>
          </w:p>
          <w:p w:rsidR="00000000" w:rsidDel="00000000" w:rsidP="00000000" w:rsidRDefault="00000000" w:rsidRPr="00000000" w14:paraId="000000DD">
            <w:pPr>
              <w:spacing w:after="160" w:line="278.0000000000000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SEC. 19. The term "Indian" as used in this Act shall include all persons of Indian descent who are members of any recognized Indian tribe now under Federal jurisdiction, and all persons who are descendants of such members who were, on June 1, 1934, residing within the present boundaries of any Indian reservation, and shall further include all other persons of one-half or more Indian blood. For the purposes of this Act, Eskimos and other aboriginal peoples of Alaska shall be considered Indians. The term "tribe" wherever used in this Act shall be construed to refer to any Indian tribe. organized band, pueblo, or the Indians residing on one reservation. The words "adult Indians" wherever used in this Act shall be construed to refer to Indians who have attained the age of twenty-one years.</w:t>
            </w:r>
          </w:p>
          <w:p w:rsidR="00000000" w:rsidDel="00000000" w:rsidP="00000000" w:rsidRDefault="00000000" w:rsidRPr="00000000" w14:paraId="000000DE">
            <w:pPr>
              <w:spacing w:after="160" w:line="278.00000000000006" w:lineRule="auto"/>
              <w:rPr>
                <w:rFonts w:ascii="Aptos" w:cs="Aptos" w:eastAsia="Aptos" w:hAnsi="Aptos"/>
              </w:rPr>
            </w:pPr>
            <w:r w:rsidDel="00000000" w:rsidR="00000000" w:rsidRPr="00000000">
              <w:rPr>
                <w:rFonts w:ascii="Aptos" w:cs="Aptos" w:eastAsia="Aptos" w:hAnsi="Aptos"/>
                <w:rtl w:val="0"/>
              </w:rPr>
              <w:t xml:space="preserve">. </w:t>
            </w:r>
          </w:p>
          <w:p w:rsidR="00000000" w:rsidDel="00000000" w:rsidP="00000000" w:rsidRDefault="00000000" w:rsidRPr="00000000" w14:paraId="000000DF">
            <w:pPr>
              <w:spacing w:after="160" w:line="278.00000000000006" w:lineRule="auto"/>
              <w:ind w:left="720" w:firstLine="0"/>
              <w:rPr>
                <w:rFonts w:ascii="Aptos" w:cs="Aptos" w:eastAsia="Aptos" w:hAnsi="Aptos"/>
              </w:rPr>
            </w:pPr>
            <w:r w:rsidDel="00000000" w:rsidR="00000000" w:rsidRPr="00000000">
              <w:rPr>
                <w:rFonts w:ascii="Aptos" w:cs="Aptos" w:eastAsia="Aptos" w:hAnsi="Aptos"/>
                <w:rtl w:val="0"/>
              </w:rPr>
              <w:t xml:space="preserve">5. Underline words or phrases that define who is considered "Indian."</w:t>
            </w:r>
          </w:p>
          <w:p w:rsidR="00000000" w:rsidDel="00000000" w:rsidP="00000000" w:rsidRDefault="00000000" w:rsidRPr="00000000" w14:paraId="000000E0">
            <w:pPr>
              <w:spacing w:after="160" w:line="278.00000000000006" w:lineRule="auto"/>
              <w:ind w:left="720" w:firstLine="0"/>
              <w:rPr>
                <w:rFonts w:ascii="Aptos" w:cs="Aptos" w:eastAsia="Aptos" w:hAnsi="Aptos"/>
              </w:rPr>
            </w:pPr>
            <w:r w:rsidDel="00000000" w:rsidR="00000000" w:rsidRPr="00000000">
              <w:rPr>
                <w:rFonts w:ascii="Aptos" w:cs="Aptos" w:eastAsia="Aptos" w:hAnsi="Aptos"/>
                <w:rtl w:val="0"/>
              </w:rPr>
              <w:t xml:space="preserve">6. Circle words or phrases that show evidence used to determine identity</w:t>
            </w:r>
          </w:p>
          <w:p w:rsidR="00000000" w:rsidDel="00000000" w:rsidP="00000000" w:rsidRDefault="00000000" w:rsidRPr="00000000" w14:paraId="000000E1">
            <w:pPr>
              <w:spacing w:after="160" w:line="278.00000000000006" w:lineRule="auto"/>
              <w:ind w:left="720" w:firstLine="0"/>
              <w:rPr>
                <w:rFonts w:ascii="Aptos" w:cs="Aptos" w:eastAsia="Aptos" w:hAnsi="Aptos"/>
              </w:rPr>
            </w:pPr>
            <w:r w:rsidDel="00000000" w:rsidR="00000000" w:rsidRPr="00000000">
              <w:rPr>
                <w:rFonts w:ascii="Aptos" w:cs="Aptos" w:eastAsia="Aptos" w:hAnsi="Aptos"/>
                <w:rtl w:val="0"/>
              </w:rPr>
              <w:t xml:space="preserve">7. Star (*) statements where the government is making a decision about belonging.</w:t>
            </w:r>
          </w:p>
          <w:p w:rsidR="00000000" w:rsidDel="00000000" w:rsidP="00000000" w:rsidRDefault="00000000" w:rsidRPr="00000000" w14:paraId="000000E2">
            <w:pPr>
              <w:spacing w:after="160" w:line="278.00000000000006" w:lineRule="auto"/>
              <w:ind w:left="720" w:firstLine="0"/>
              <w:rPr>
                <w:rFonts w:ascii="Aptos" w:cs="Aptos" w:eastAsia="Aptos" w:hAnsi="Aptos"/>
              </w:rPr>
            </w:pPr>
            <w:r w:rsidDel="00000000" w:rsidR="00000000" w:rsidRPr="00000000">
              <w:rPr>
                <w:rFonts w:ascii="Aptos" w:cs="Aptos" w:eastAsia="Aptos" w:hAnsi="Aptos"/>
                <w:rtl w:val="0"/>
              </w:rPr>
              <w:t xml:space="preserve">8. How does this law define identity differently from the Native perspective in the transcript excerpt?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E3">
            <w:pPr>
              <w:spacing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Activity 3: Contemporary survey data on national identity</w:t>
            </w:r>
          </w:p>
        </w:tc>
        <w:tc>
          <w:tcPr>
            <w:tcMar>
              <w:top w:w="100.0" w:type="dxa"/>
              <w:left w:w="100.0" w:type="dxa"/>
              <w:bottom w:w="100.0" w:type="dxa"/>
              <w:right w:w="100.0" w:type="dxa"/>
            </w:tcMar>
          </w:tcPr>
          <w:p w:rsidR="00000000" w:rsidDel="00000000" w:rsidP="00000000" w:rsidRDefault="00000000" w:rsidRPr="00000000" w14:paraId="000000E4">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Facing</w:t>
            </w:r>
          </w:p>
          <w:p w:rsidR="00000000" w:rsidDel="00000000" w:rsidP="00000000" w:rsidRDefault="00000000" w:rsidRPr="00000000" w14:paraId="000000E5">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E6">
            <w:pPr>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Say: </w:t>
            </w:r>
            <w:r w:rsidDel="00000000" w:rsidR="00000000" w:rsidRPr="00000000">
              <w:rPr>
                <w:rFonts w:ascii="Arial" w:cs="Arial" w:eastAsia="Arial" w:hAnsi="Arial"/>
                <w:i w:val="1"/>
                <w:iCs w:val="1"/>
                <w:sz w:val="22"/>
                <w:szCs w:val="22"/>
                <w:rtl w:val="0"/>
              </w:rPr>
              <w:t xml:space="preserve">"So far, we've examined how Native communities and the federal government have defined identity. Now we'll look at survey data showing how people today think about belonging and national identity. As you examine the data, consider whether these survey responses reflect the ideas we saw in the previous sources."</w:t>
            </w:r>
          </w:p>
          <w:p w:rsidR="00000000" w:rsidDel="00000000" w:rsidP="00000000" w:rsidRDefault="00000000" w:rsidRPr="00000000" w14:paraId="000000E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8">
            <w:pPr>
              <w:rPr>
                <w:rFonts w:ascii="Arial" w:cs="Arial" w:eastAsia="Arial" w:hAnsi="Arial"/>
                <w:sz w:val="22"/>
                <w:szCs w:val="22"/>
              </w:rPr>
            </w:pPr>
            <w:r w:rsidDel="00000000" w:rsidR="00000000" w:rsidRPr="00000000">
              <w:rPr>
                <w:rFonts w:ascii="Arial" w:cs="Arial" w:eastAsia="Arial" w:hAnsi="Arial"/>
                <w:sz w:val="22"/>
                <w:szCs w:val="22"/>
                <w:rtl w:val="0"/>
              </w:rPr>
              <w:t xml:space="preserve">Examine the two Pew visualizations </w:t>
            </w:r>
            <w:r w:rsidDel="00000000" w:rsidR="00000000" w:rsidRPr="00000000">
              <w:rPr>
                <w:rFonts w:ascii="Arial" w:cs="Arial" w:eastAsia="Arial" w:hAnsi="Arial"/>
                <w:i w:val="1"/>
                <w:iCs w:val="1"/>
                <w:sz w:val="22"/>
                <w:szCs w:val="22"/>
                <w:rtl w:val="0"/>
              </w:rPr>
              <w:t xml:space="preserve">Speaking the Most Common Language and Sharing Traditions Considered Key Aspects of National Identity and Publics Agree on Language</w:t>
            </w:r>
            <w:r w:rsidDel="00000000" w:rsidR="00000000" w:rsidRPr="00000000">
              <w:rPr>
                <w:rFonts w:ascii="Arial" w:cs="Arial" w:eastAsia="Arial" w:hAnsi="Arial"/>
                <w:sz w:val="22"/>
                <w:szCs w:val="22"/>
                <w:rtl w:val="0"/>
              </w:rPr>
              <w:t xml:space="preserve"> and </w:t>
            </w:r>
            <w:r w:rsidDel="00000000" w:rsidR="00000000" w:rsidRPr="00000000">
              <w:rPr>
                <w:rFonts w:ascii="Arial" w:cs="Arial" w:eastAsia="Arial" w:hAnsi="Arial"/>
                <w:i w:val="1"/>
                <w:iCs w:val="1"/>
                <w:sz w:val="22"/>
                <w:szCs w:val="22"/>
                <w:rtl w:val="0"/>
              </w:rPr>
              <w:t xml:space="preserve">Traditions but Are More Divided on Birthplace and Religion</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E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A">
            <w:pPr>
              <w:rPr>
                <w:rFonts w:ascii="Arial" w:cs="Arial" w:eastAsia="Arial" w:hAnsi="Arial"/>
                <w:sz w:val="22"/>
                <w:szCs w:val="22"/>
              </w:rPr>
            </w:pPr>
            <w:r w:rsidDel="00000000" w:rsidR="00000000" w:rsidRPr="00000000">
              <w:rPr>
                <w:rFonts w:ascii="Arial" w:cs="Arial" w:eastAsia="Arial" w:hAnsi="Arial"/>
                <w:sz w:val="22"/>
                <w:szCs w:val="22"/>
                <w:rtl w:val="0"/>
              </w:rPr>
              <w:t xml:space="preserve">Then record:</w:t>
            </w:r>
          </w:p>
          <w:p w:rsidR="00000000" w:rsidDel="00000000" w:rsidP="00000000" w:rsidRDefault="00000000" w:rsidRPr="00000000" w14:paraId="000000E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C">
            <w:pPr>
              <w:numPr>
                <w:ilvl w:val="0"/>
                <w:numId w:val="1"/>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Two patterns you notice across both visualizations</w:t>
            </w:r>
          </w:p>
          <w:p w:rsidR="00000000" w:rsidDel="00000000" w:rsidP="00000000" w:rsidRDefault="00000000" w:rsidRPr="00000000" w14:paraId="000000E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E">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Possible student responses</w:t>
            </w:r>
          </w:p>
          <w:p w:rsidR="00000000" w:rsidDel="00000000" w:rsidP="00000000" w:rsidRDefault="00000000" w:rsidRPr="00000000" w14:paraId="000000EF">
            <w:pPr>
              <w:numPr>
                <w:ilvl w:val="0"/>
                <w:numId w:val="1"/>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Language and traditions are considered important by many people.</w:t>
            </w:r>
          </w:p>
          <w:p w:rsidR="00000000" w:rsidDel="00000000" w:rsidP="00000000" w:rsidRDefault="00000000" w:rsidRPr="00000000" w14:paraId="000000F0">
            <w:pPr>
              <w:numPr>
                <w:ilvl w:val="0"/>
                <w:numId w:val="1"/>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Birthplace and religion are viewed as less important.</w:t>
            </w:r>
          </w:p>
          <w:p w:rsidR="00000000" w:rsidDel="00000000" w:rsidP="00000000" w:rsidRDefault="00000000" w:rsidRPr="00000000" w14:paraId="000000F1">
            <w:pPr>
              <w:numPr>
                <w:ilvl w:val="0"/>
                <w:numId w:val="1"/>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Countries agree on some criteria but disagree on others.</w:t>
            </w:r>
          </w:p>
          <w:p w:rsidR="00000000" w:rsidDel="00000000" w:rsidP="00000000" w:rsidRDefault="00000000" w:rsidRPr="00000000" w14:paraId="000000F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3">
            <w:pPr>
              <w:numPr>
                <w:ilvl w:val="0"/>
                <w:numId w:val="1"/>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One surprising finding</w:t>
            </w:r>
          </w:p>
          <w:p w:rsidR="00000000" w:rsidDel="00000000" w:rsidP="00000000" w:rsidRDefault="00000000" w:rsidRPr="00000000" w14:paraId="000000F4">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F5">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Possible student responses</w:t>
            </w:r>
          </w:p>
          <w:p w:rsidR="00000000" w:rsidDel="00000000" w:rsidP="00000000" w:rsidRDefault="00000000" w:rsidRPr="00000000" w14:paraId="000000F6">
            <w:pPr>
              <w:numPr>
                <w:ilvl w:val="0"/>
                <w:numId w:val="1"/>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Being born in a country is not considered essential by many people.</w:t>
            </w:r>
          </w:p>
          <w:p w:rsidR="00000000" w:rsidDel="00000000" w:rsidP="00000000" w:rsidRDefault="00000000" w:rsidRPr="00000000" w14:paraId="000000F7">
            <w:pPr>
              <w:numPr>
                <w:ilvl w:val="0"/>
                <w:numId w:val="1"/>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Religion is less important than language or traditions.</w:t>
            </w:r>
          </w:p>
          <w:p w:rsidR="00000000" w:rsidDel="00000000" w:rsidP="00000000" w:rsidRDefault="00000000" w:rsidRPr="00000000" w14:paraId="000000F8">
            <w:pPr>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A">
            <w:pPr>
              <w:numPr>
                <w:ilvl w:val="0"/>
                <w:numId w:val="1"/>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Two questions that the data raises about national identity or belonging.</w:t>
            </w:r>
          </w:p>
          <w:p w:rsidR="00000000" w:rsidDel="00000000" w:rsidP="00000000" w:rsidRDefault="00000000" w:rsidRPr="00000000" w14:paraId="000000F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C">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Possible student responses</w:t>
            </w:r>
          </w:p>
          <w:p w:rsidR="00000000" w:rsidDel="00000000" w:rsidP="00000000" w:rsidRDefault="00000000" w:rsidRPr="00000000" w14:paraId="000000FD">
            <w:pPr>
              <w:numPr>
                <w:ilvl w:val="0"/>
                <w:numId w:val="1"/>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Why do some people value language more than birthplace?</w:t>
            </w:r>
          </w:p>
          <w:p w:rsidR="00000000" w:rsidDel="00000000" w:rsidP="00000000" w:rsidRDefault="00000000" w:rsidRPr="00000000" w14:paraId="000000FE">
            <w:pPr>
              <w:numPr>
                <w:ilvl w:val="0"/>
                <w:numId w:val="1"/>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Who decides which traditions are important?</w:t>
            </w:r>
          </w:p>
          <w:p w:rsidR="00000000" w:rsidDel="00000000" w:rsidP="00000000" w:rsidRDefault="00000000" w:rsidRPr="00000000" w14:paraId="000000FF">
            <w:pPr>
              <w:numPr>
                <w:ilvl w:val="0"/>
                <w:numId w:val="1"/>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Can someone belong without sharing a country's customs?</w:t>
            </w:r>
          </w:p>
          <w:p w:rsidR="00000000" w:rsidDel="00000000" w:rsidP="00000000" w:rsidRDefault="00000000" w:rsidRPr="00000000" w14:paraId="00000100">
            <w:pPr>
              <w:numPr>
                <w:ilvl w:val="0"/>
                <w:numId w:val="1"/>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Why do definitions of belonging differ across societies?</w:t>
            </w:r>
          </w:p>
          <w:p w:rsidR="00000000" w:rsidDel="00000000" w:rsidP="00000000" w:rsidRDefault="00000000" w:rsidRPr="00000000" w14:paraId="0000010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2">
            <w:pPr>
              <w:rPr>
                <w:rFonts w:ascii="Arial" w:cs="Arial" w:eastAsia="Arial" w:hAnsi="Arial"/>
                <w:b w:val="1"/>
                <w:bCs w:val="1"/>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3">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04">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Student Facing</w:t>
            </w:r>
          </w:p>
          <w:p w:rsidR="00000000" w:rsidDel="00000000" w:rsidP="00000000" w:rsidRDefault="00000000" w:rsidRPr="00000000" w14:paraId="00000105">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06">
            <w:pPr>
              <w:rPr>
                <w:rFonts w:ascii="Arial" w:cs="Arial" w:eastAsia="Arial" w:hAnsi="Arial"/>
                <w:sz w:val="22"/>
                <w:szCs w:val="22"/>
              </w:rPr>
            </w:pPr>
            <w:r w:rsidDel="00000000" w:rsidR="00000000" w:rsidRPr="00000000">
              <w:rPr>
                <w:rFonts w:ascii="Arial" w:cs="Arial" w:eastAsia="Arial" w:hAnsi="Arial"/>
                <w:sz w:val="22"/>
                <w:szCs w:val="22"/>
                <w:rtl w:val="0"/>
              </w:rPr>
              <w:t xml:space="preserve">Examine the two Pew visualizations </w:t>
            </w:r>
            <w:r w:rsidDel="00000000" w:rsidR="00000000" w:rsidRPr="00000000">
              <w:rPr>
                <w:rFonts w:ascii="Arial" w:cs="Arial" w:eastAsia="Arial" w:hAnsi="Arial"/>
                <w:i w:val="1"/>
                <w:iCs w:val="1"/>
                <w:sz w:val="22"/>
                <w:szCs w:val="22"/>
                <w:rtl w:val="0"/>
              </w:rPr>
              <w:t xml:space="preserve">Speaking the Most Common Language and Sharing Traditions Considered Key Aspects of National Identity and Publics Agree on Language</w:t>
            </w:r>
            <w:r w:rsidDel="00000000" w:rsidR="00000000" w:rsidRPr="00000000">
              <w:rPr>
                <w:rFonts w:ascii="Arial" w:cs="Arial" w:eastAsia="Arial" w:hAnsi="Arial"/>
                <w:sz w:val="22"/>
                <w:szCs w:val="22"/>
                <w:rtl w:val="0"/>
              </w:rPr>
              <w:t xml:space="preserve"> and </w:t>
            </w:r>
            <w:r w:rsidDel="00000000" w:rsidR="00000000" w:rsidRPr="00000000">
              <w:rPr>
                <w:rFonts w:ascii="Arial" w:cs="Arial" w:eastAsia="Arial" w:hAnsi="Arial"/>
                <w:i w:val="1"/>
                <w:iCs w:val="1"/>
                <w:sz w:val="22"/>
                <w:szCs w:val="22"/>
                <w:rtl w:val="0"/>
              </w:rPr>
              <w:t xml:space="preserve">Traditions but Are More Divided on Birthplace and Religion</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10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8">
            <w:pPr>
              <w:rPr>
                <w:rFonts w:ascii="Arial" w:cs="Arial" w:eastAsia="Arial" w:hAnsi="Arial"/>
                <w:sz w:val="22"/>
                <w:szCs w:val="22"/>
              </w:rPr>
            </w:pPr>
            <w:r w:rsidDel="00000000" w:rsidR="00000000" w:rsidRPr="00000000">
              <w:rPr>
                <w:rFonts w:ascii="Arial" w:cs="Arial" w:eastAsia="Arial" w:hAnsi="Arial"/>
                <w:sz w:val="22"/>
                <w:szCs w:val="22"/>
                <w:rtl w:val="0"/>
              </w:rPr>
              <w:t xml:space="preserve">Then record:</w:t>
            </w:r>
          </w:p>
          <w:p w:rsidR="00000000" w:rsidDel="00000000" w:rsidP="00000000" w:rsidRDefault="00000000" w:rsidRPr="00000000" w14:paraId="0000010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A">
            <w:pPr>
              <w:numPr>
                <w:ilvl w:val="0"/>
                <w:numId w:val="1"/>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Two patterns you notice across both visualizations</w:t>
            </w:r>
          </w:p>
          <w:p w:rsidR="00000000" w:rsidDel="00000000" w:rsidP="00000000" w:rsidRDefault="00000000" w:rsidRPr="00000000" w14:paraId="0000010B">
            <w:pPr>
              <w:numPr>
                <w:ilvl w:val="0"/>
                <w:numId w:val="1"/>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One surprising finding</w:t>
            </w:r>
          </w:p>
          <w:p w:rsidR="00000000" w:rsidDel="00000000" w:rsidP="00000000" w:rsidRDefault="00000000" w:rsidRPr="00000000" w14:paraId="0000010C">
            <w:pPr>
              <w:numPr>
                <w:ilvl w:val="0"/>
                <w:numId w:val="1"/>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Two questions that the data raises about national identity or belonging.</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0D">
            <w:pPr>
              <w:spacing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Lesson Synthesis</w:t>
            </w:r>
          </w:p>
        </w:tc>
        <w:tc>
          <w:tcPr>
            <w:tcMar>
              <w:top w:w="100.0" w:type="dxa"/>
              <w:left w:w="100.0" w:type="dxa"/>
              <w:bottom w:w="100.0" w:type="dxa"/>
              <w:right w:w="100.0" w:type="dxa"/>
            </w:tcMar>
          </w:tcPr>
          <w:p w:rsidR="00000000" w:rsidDel="00000000" w:rsidP="00000000" w:rsidRDefault="00000000" w:rsidRPr="00000000" w14:paraId="0000010E">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Facing</w:t>
            </w:r>
          </w:p>
          <w:p w:rsidR="00000000" w:rsidDel="00000000" w:rsidP="00000000" w:rsidRDefault="00000000" w:rsidRPr="00000000" w14:paraId="0000010F">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10">
            <w:pPr>
              <w:rPr>
                <w:rFonts w:ascii="Arial" w:cs="Arial" w:eastAsia="Arial" w:hAnsi="Arial"/>
                <w:i w:val="1"/>
                <w:iCs w:val="1"/>
                <w:sz w:val="22"/>
                <w:szCs w:val="22"/>
              </w:rPr>
            </w:pPr>
            <w:r w:rsidDel="00000000" w:rsidR="00000000" w:rsidRPr="00000000">
              <w:rPr>
                <w:rFonts w:ascii="Arial" w:cs="Arial" w:eastAsia="Arial" w:hAnsi="Arial"/>
                <w:b w:val="1"/>
                <w:bCs w:val="1"/>
                <w:sz w:val="22"/>
                <w:szCs w:val="22"/>
                <w:rtl w:val="0"/>
              </w:rPr>
              <w:t xml:space="preserve">Say: </w:t>
            </w:r>
            <w:r w:rsidDel="00000000" w:rsidR="00000000" w:rsidRPr="00000000">
              <w:rPr>
                <w:rFonts w:ascii="Arial" w:cs="Arial" w:eastAsia="Arial" w:hAnsi="Arial"/>
                <w:i w:val="1"/>
                <w:iCs w:val="1"/>
                <w:sz w:val="22"/>
                <w:szCs w:val="22"/>
                <w:rtl w:val="0"/>
              </w:rPr>
              <w:t xml:space="preserve">“What did the sources reveal about the challenges of defining who belongs?”</w:t>
            </w:r>
          </w:p>
          <w:p w:rsidR="00000000" w:rsidDel="00000000" w:rsidP="00000000" w:rsidRDefault="00000000" w:rsidRPr="00000000" w14:paraId="0000011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2">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Allow students 1–2 minutes of individual thinking time before discussing in pairs or small groups.</w:t>
            </w:r>
          </w:p>
          <w:p w:rsidR="00000000" w:rsidDel="00000000" w:rsidP="00000000" w:rsidRDefault="00000000" w:rsidRPr="00000000" w14:paraId="00000113">
            <w:pPr>
              <w:spacing w:after="240" w:befor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Emphasis</w:t>
            </w:r>
          </w:p>
          <w:p w:rsidR="00000000" w:rsidDel="00000000" w:rsidP="00000000" w:rsidRDefault="00000000" w:rsidRPr="00000000" w14:paraId="00000114">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Encourage students to draw evidence from all three sources:</w:t>
            </w:r>
          </w:p>
          <w:p w:rsidR="00000000" w:rsidDel="00000000" w:rsidP="00000000" w:rsidRDefault="00000000" w:rsidRPr="00000000" w14:paraId="00000115">
            <w:pPr>
              <w:numPr>
                <w:ilvl w:val="0"/>
                <w:numId w:val="11"/>
              </w:numPr>
              <w:spacing w:after="0" w:afterAutospacing="0" w:befor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Native perspective (blood quantum transcript)</w:t>
            </w:r>
          </w:p>
          <w:p w:rsidR="00000000" w:rsidDel="00000000" w:rsidP="00000000" w:rsidRDefault="00000000" w:rsidRPr="00000000" w14:paraId="00000116">
            <w:pPr>
              <w:numPr>
                <w:ilvl w:val="0"/>
                <w:numId w:val="11"/>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Indian Reorganization Act</w:t>
            </w:r>
          </w:p>
          <w:p w:rsidR="00000000" w:rsidDel="00000000" w:rsidP="00000000" w:rsidRDefault="00000000" w:rsidRPr="00000000" w14:paraId="00000117">
            <w:pPr>
              <w:numPr>
                <w:ilvl w:val="0"/>
                <w:numId w:val="11"/>
              </w:numPr>
              <w:spacing w:after="24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Pew survey data</w:t>
            </w:r>
          </w:p>
          <w:p w:rsidR="00000000" w:rsidDel="00000000" w:rsidP="00000000" w:rsidRDefault="00000000" w:rsidRPr="00000000" w14:paraId="00000118">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Push students to explain </w:t>
            </w:r>
            <w:r w:rsidDel="00000000" w:rsidR="00000000" w:rsidRPr="00000000">
              <w:rPr>
                <w:rFonts w:ascii="Arial" w:cs="Arial" w:eastAsia="Arial" w:hAnsi="Arial"/>
                <w:i w:val="1"/>
                <w:iCs w:val="1"/>
                <w:sz w:val="22"/>
                <w:szCs w:val="22"/>
                <w:rtl w:val="0"/>
              </w:rPr>
              <w:t xml:space="preserve">why</w:t>
            </w:r>
            <w:r w:rsidDel="00000000" w:rsidR="00000000" w:rsidRPr="00000000">
              <w:rPr>
                <w:rFonts w:ascii="Arial" w:cs="Arial" w:eastAsia="Arial" w:hAnsi="Arial"/>
                <w:sz w:val="22"/>
                <w:szCs w:val="22"/>
                <w:rtl w:val="0"/>
              </w:rPr>
              <w:t xml:space="preserve"> definitions differ rather than simply listing differences.</w:t>
            </w:r>
          </w:p>
          <w:p w:rsidR="00000000" w:rsidDel="00000000" w:rsidP="00000000" w:rsidRDefault="00000000" w:rsidRPr="00000000" w14:paraId="00000119">
            <w:pPr>
              <w:keepNext w:val="0"/>
              <w:keepLines w:val="0"/>
              <w:spacing w:before="280" w:lineRule="auto"/>
              <w:rPr>
                <w:rFonts w:ascii="Arial" w:cs="Arial" w:eastAsia="Arial" w:hAnsi="Arial"/>
                <w:b w:val="1"/>
                <w:bCs w:val="1"/>
              </w:rPr>
            </w:pPr>
            <w:r w:rsidDel="00000000" w:rsidR="00000000" w:rsidRPr="00000000">
              <w:rPr>
                <w:rFonts w:ascii="Arial" w:cs="Arial" w:eastAsia="Arial" w:hAnsi="Arial"/>
                <w:b w:val="1"/>
                <w:bCs w:val="1"/>
                <w:rtl w:val="0"/>
              </w:rPr>
              <w:t xml:space="preserve">Possible Student Responses</w:t>
            </w:r>
          </w:p>
          <w:p w:rsidR="00000000" w:rsidDel="00000000" w:rsidP="00000000" w:rsidRDefault="00000000" w:rsidRPr="00000000" w14:paraId="0000011A">
            <w:pPr>
              <w:numPr>
                <w:ilvl w:val="0"/>
                <w:numId w:val="9"/>
              </w:numPr>
              <w:spacing w:after="0" w:afterAutospacing="0" w:befor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Different groups use different criteria to determine belonging.</w:t>
            </w:r>
          </w:p>
          <w:p w:rsidR="00000000" w:rsidDel="00000000" w:rsidP="00000000" w:rsidRDefault="00000000" w:rsidRPr="00000000" w14:paraId="0000011B">
            <w:pPr>
              <w:numPr>
                <w:ilvl w:val="0"/>
                <w:numId w:val="9"/>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federal government used ancestry, tribal membership, and blood quantum.</w:t>
            </w:r>
          </w:p>
          <w:p w:rsidR="00000000" w:rsidDel="00000000" w:rsidP="00000000" w:rsidRDefault="00000000" w:rsidRPr="00000000" w14:paraId="0000011C">
            <w:pPr>
              <w:numPr>
                <w:ilvl w:val="0"/>
                <w:numId w:val="9"/>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speaker emphasized family, culture, and community.</w:t>
            </w:r>
          </w:p>
          <w:p w:rsidR="00000000" w:rsidDel="00000000" w:rsidP="00000000" w:rsidRDefault="00000000" w:rsidRPr="00000000" w14:paraId="0000011D">
            <w:pPr>
              <w:numPr>
                <w:ilvl w:val="0"/>
                <w:numId w:val="9"/>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Survey respondents emphasized language, traditions, birthplace, and religion.</w:t>
            </w:r>
          </w:p>
          <w:p w:rsidR="00000000" w:rsidDel="00000000" w:rsidP="00000000" w:rsidRDefault="00000000" w:rsidRPr="00000000" w14:paraId="0000011E">
            <w:pPr>
              <w:numPr>
                <w:ilvl w:val="0"/>
                <w:numId w:val="9"/>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Identity can be defined through law, culture, ancestry, community, or personal beliefs.</w:t>
            </w:r>
          </w:p>
          <w:p w:rsidR="00000000" w:rsidDel="00000000" w:rsidP="00000000" w:rsidRDefault="00000000" w:rsidRPr="00000000" w14:paraId="0000011F">
            <w:pPr>
              <w:numPr>
                <w:ilvl w:val="0"/>
                <w:numId w:val="9"/>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People may disagree about which criteria are most important.</w:t>
            </w:r>
          </w:p>
          <w:p w:rsidR="00000000" w:rsidDel="00000000" w:rsidP="00000000" w:rsidRDefault="00000000" w:rsidRPr="00000000" w14:paraId="00000120">
            <w:pPr>
              <w:numPr>
                <w:ilvl w:val="0"/>
                <w:numId w:val="9"/>
              </w:numPr>
              <w:spacing w:after="24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 definition that makes sense to one group may not make sense to another.</w:t>
            </w:r>
          </w:p>
          <w:p w:rsidR="00000000" w:rsidDel="00000000" w:rsidP="00000000" w:rsidRDefault="00000000" w:rsidRPr="00000000" w14:paraId="00000121">
            <w:pPr>
              <w:spacing w:after="240" w:befor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Emphasis</w:t>
            </w:r>
          </w:p>
          <w:p w:rsidR="00000000" w:rsidDel="00000000" w:rsidP="00000000" w:rsidRDefault="00000000" w:rsidRPr="00000000" w14:paraId="00000122">
            <w:pPr>
              <w:numPr>
                <w:ilvl w:val="0"/>
                <w:numId w:val="21"/>
              </w:numPr>
              <w:spacing w:after="0" w:afterAutospacing="0" w:before="24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Reinforce that the lesson is examining competing definitions rather than determining a single answer.</w:t>
            </w:r>
          </w:p>
          <w:p w:rsidR="00000000" w:rsidDel="00000000" w:rsidP="00000000" w:rsidRDefault="00000000" w:rsidRPr="00000000" w14:paraId="00000123">
            <w:pPr>
              <w:numPr>
                <w:ilvl w:val="0"/>
                <w:numId w:val="21"/>
              </w:numPr>
              <w:spacing w:after="240" w:before="0" w:beforeAutospacing="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Each source uses different evidence to define belonging. Rather than asking which definition is correct, historians often ask why different groups developed different definitions and what those definitions reveal about their values and priorities.</w:t>
            </w:r>
          </w:p>
          <w:p w:rsidR="00000000" w:rsidDel="00000000" w:rsidP="00000000" w:rsidRDefault="00000000" w:rsidRPr="00000000" w14:paraId="00000124">
            <w:pPr>
              <w:rPr>
                <w:rFonts w:ascii="Arial" w:cs="Arial" w:eastAsia="Arial" w:hAnsi="Arial"/>
                <w:b w:val="1"/>
                <w:bCs w:val="1"/>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5">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26">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Student Facing</w:t>
            </w:r>
          </w:p>
          <w:p w:rsidR="00000000" w:rsidDel="00000000" w:rsidP="00000000" w:rsidRDefault="00000000" w:rsidRPr="00000000" w14:paraId="00000127">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28">
            <w:pPr>
              <w:rPr>
                <w:rFonts w:ascii="Arial" w:cs="Arial" w:eastAsia="Arial" w:hAnsi="Arial"/>
                <w:sz w:val="22"/>
                <w:szCs w:val="22"/>
              </w:rPr>
            </w:pPr>
            <w:r w:rsidDel="00000000" w:rsidR="00000000" w:rsidRPr="00000000">
              <w:rPr>
                <w:rFonts w:ascii="Arial" w:cs="Arial" w:eastAsia="Arial" w:hAnsi="Arial"/>
                <w:sz w:val="22"/>
                <w:szCs w:val="22"/>
                <w:rtl w:val="0"/>
              </w:rPr>
              <w:t xml:space="preserve">What did the sources reveal about the challenges of defining who belongs?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29">
            <w:pPr>
              <w:spacing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Closing Activity</w:t>
            </w:r>
          </w:p>
        </w:tc>
        <w:tc>
          <w:tcPr>
            <w:tcMar>
              <w:top w:w="100.0" w:type="dxa"/>
              <w:left w:w="100.0" w:type="dxa"/>
              <w:bottom w:w="100.0" w:type="dxa"/>
              <w:right w:w="100.0" w:type="dxa"/>
            </w:tcMar>
          </w:tcPr>
          <w:p w:rsidR="00000000" w:rsidDel="00000000" w:rsidP="00000000" w:rsidRDefault="00000000" w:rsidRPr="00000000" w14:paraId="0000012A">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Teacher Facing</w:t>
            </w:r>
          </w:p>
          <w:p w:rsidR="00000000" w:rsidDel="00000000" w:rsidP="00000000" w:rsidRDefault="00000000" w:rsidRPr="00000000" w14:paraId="0000012B">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Using evidence from the Native perspective, the Indian Reorganization Act, and the Pew survey data, write a short response that answers:</w:t>
            </w:r>
          </w:p>
          <w:p w:rsidR="00000000" w:rsidDel="00000000" w:rsidP="00000000" w:rsidRDefault="00000000" w:rsidRPr="00000000" w14:paraId="0000012C">
            <w:pPr>
              <w:spacing w:after="240" w:before="240" w:lineRule="auto"/>
              <w:ind w:left="0" w:right="60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What does it mean to be American, and who gets to decide?</w:t>
            </w:r>
          </w:p>
          <w:p w:rsidR="00000000" w:rsidDel="00000000" w:rsidP="00000000" w:rsidRDefault="00000000" w:rsidRPr="00000000" w14:paraId="0000012D">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Your response should:</w:t>
            </w:r>
          </w:p>
          <w:p w:rsidR="00000000" w:rsidDel="00000000" w:rsidP="00000000" w:rsidRDefault="00000000" w:rsidRPr="00000000" w14:paraId="0000012E">
            <w:pPr>
              <w:numPr>
                <w:ilvl w:val="0"/>
                <w:numId w:val="8"/>
              </w:numPr>
              <w:spacing w:after="0" w:afterAutospacing="0" w:befor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Make a claim.</w:t>
            </w:r>
          </w:p>
          <w:p w:rsidR="00000000" w:rsidDel="00000000" w:rsidP="00000000" w:rsidRDefault="00000000" w:rsidRPr="00000000" w14:paraId="0000012F">
            <w:pPr>
              <w:numPr>
                <w:ilvl w:val="0"/>
                <w:numId w:val="8"/>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Use evidence from at least two sources.</w:t>
            </w:r>
          </w:p>
          <w:p w:rsidR="00000000" w:rsidDel="00000000" w:rsidP="00000000" w:rsidRDefault="00000000" w:rsidRPr="00000000" w14:paraId="00000130">
            <w:pPr>
              <w:numPr>
                <w:ilvl w:val="0"/>
                <w:numId w:val="8"/>
              </w:numPr>
              <w:spacing w:after="24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Explain how different groups may define belonging differently.</w:t>
            </w:r>
          </w:p>
          <w:p w:rsidR="00000000" w:rsidDel="00000000" w:rsidP="00000000" w:rsidRDefault="00000000" w:rsidRPr="00000000" w14:paraId="00000131">
            <w:pPr>
              <w:rPr>
                <w:rFonts w:ascii="Arial" w:cs="Arial" w:eastAsia="Arial" w:hAnsi="Arial"/>
                <w:b w:val="1"/>
                <w:bCs w:val="1"/>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2">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33">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Student Facing</w:t>
            </w:r>
          </w:p>
          <w:p w:rsidR="00000000" w:rsidDel="00000000" w:rsidP="00000000" w:rsidRDefault="00000000" w:rsidRPr="00000000" w14:paraId="00000134">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35">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Using evidence from the Native perspective, the Indian Reorganization Act, and the Pew survey data, write a short response that answers:</w:t>
            </w:r>
          </w:p>
          <w:p w:rsidR="00000000" w:rsidDel="00000000" w:rsidP="00000000" w:rsidRDefault="00000000" w:rsidRPr="00000000" w14:paraId="00000136">
            <w:pPr>
              <w:spacing w:after="240" w:before="240" w:lineRule="auto"/>
              <w:ind w:left="0" w:right="60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What does it mean to be American, and who gets to decide?</w:t>
            </w:r>
          </w:p>
          <w:p w:rsidR="00000000" w:rsidDel="00000000" w:rsidP="00000000" w:rsidRDefault="00000000" w:rsidRPr="00000000" w14:paraId="00000137">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Your response should:</w:t>
            </w:r>
          </w:p>
          <w:p w:rsidR="00000000" w:rsidDel="00000000" w:rsidP="00000000" w:rsidRDefault="00000000" w:rsidRPr="00000000" w14:paraId="00000138">
            <w:pPr>
              <w:numPr>
                <w:ilvl w:val="0"/>
                <w:numId w:val="8"/>
              </w:numPr>
              <w:spacing w:after="0" w:afterAutospacing="0" w:befor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Make a claim.</w:t>
            </w:r>
          </w:p>
          <w:p w:rsidR="00000000" w:rsidDel="00000000" w:rsidP="00000000" w:rsidRDefault="00000000" w:rsidRPr="00000000" w14:paraId="00000139">
            <w:pPr>
              <w:numPr>
                <w:ilvl w:val="0"/>
                <w:numId w:val="8"/>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Use evidence from at least two sources.</w:t>
            </w:r>
          </w:p>
          <w:p w:rsidR="00000000" w:rsidDel="00000000" w:rsidP="00000000" w:rsidRDefault="00000000" w:rsidRPr="00000000" w14:paraId="0000013A">
            <w:pPr>
              <w:numPr>
                <w:ilvl w:val="0"/>
                <w:numId w:val="8"/>
              </w:numPr>
              <w:spacing w:after="24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Explain how different groups may define belonging differently</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3B">
            <w:pPr>
              <w:spacing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References</w:t>
            </w:r>
          </w:p>
        </w:tc>
        <w:tc>
          <w:tcPr>
            <w:tcMar>
              <w:top w:w="100.0" w:type="dxa"/>
              <w:left w:w="100.0" w:type="dxa"/>
              <w:bottom w:w="100.0" w:type="dxa"/>
              <w:right w:w="100.0" w:type="dxa"/>
            </w:tcMar>
          </w:tcPr>
          <w:p w:rsidR="00000000" w:rsidDel="00000000" w:rsidP="00000000" w:rsidRDefault="00000000" w:rsidRPr="00000000" w14:paraId="0000013C">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Pew Research Center. (2024, January 18). </w:t>
            </w:r>
            <w:r w:rsidDel="00000000" w:rsidR="00000000" w:rsidRPr="00000000">
              <w:rPr>
                <w:rFonts w:ascii="Arial" w:cs="Arial" w:eastAsia="Arial" w:hAnsi="Arial"/>
                <w:i w:val="1"/>
                <w:iCs w:val="1"/>
                <w:sz w:val="22"/>
                <w:szCs w:val="22"/>
                <w:rtl w:val="0"/>
              </w:rPr>
              <w:t xml:space="preserve">Language and traditions are considered central to national identity</w:t>
            </w:r>
            <w:r w:rsidDel="00000000" w:rsidR="00000000" w:rsidRPr="00000000">
              <w:rPr>
                <w:rFonts w:ascii="Arial" w:cs="Arial" w:eastAsia="Arial" w:hAnsi="Arial"/>
                <w:sz w:val="22"/>
                <w:szCs w:val="22"/>
                <w:rtl w:val="0"/>
              </w:rPr>
              <w:t xml:space="preserve">. Pew Research Center. </w:t>
            </w:r>
            <w:hyperlink r:id="rId22">
              <w:r w:rsidDel="00000000" w:rsidR="00000000" w:rsidRPr="00000000">
                <w:rPr>
                  <w:rFonts w:ascii="Arial" w:cs="Arial" w:eastAsia="Arial" w:hAnsi="Arial"/>
                  <w:color w:val="1155cc"/>
                  <w:sz w:val="22"/>
                  <w:szCs w:val="22"/>
                  <w:u w:val="single"/>
                  <w:rtl w:val="0"/>
                </w:rPr>
                <w:t xml:space="preserve">https://www.pewresearch.org/short-reads/2024/01/18/language-and-traditions-are-considered-central-to-national-identity/</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13D">
            <w:pPr>
              <w:spacing w:after="240" w:before="240" w:lineRule="auto"/>
              <w:rPr>
                <w:rFonts w:ascii="Arial" w:cs="Arial" w:eastAsia="Arial" w:hAnsi="Arial"/>
                <w:color w:val="1155cc"/>
                <w:sz w:val="22"/>
                <w:szCs w:val="22"/>
                <w:u w:val="single"/>
              </w:rPr>
            </w:pPr>
            <w:r w:rsidDel="00000000" w:rsidR="00000000" w:rsidRPr="00000000">
              <w:rPr>
                <w:rFonts w:ascii="Arial" w:cs="Arial" w:eastAsia="Arial" w:hAnsi="Arial"/>
                <w:sz w:val="22"/>
                <w:szCs w:val="22"/>
                <w:rtl w:val="0"/>
              </w:rPr>
              <w:t xml:space="preserve">Pew Research Center. (2017, February 1). </w:t>
            </w:r>
            <w:r w:rsidDel="00000000" w:rsidR="00000000" w:rsidRPr="00000000">
              <w:rPr>
                <w:rFonts w:ascii="Arial" w:cs="Arial" w:eastAsia="Arial" w:hAnsi="Arial"/>
                <w:i w:val="1"/>
                <w:iCs w:val="1"/>
                <w:sz w:val="22"/>
                <w:szCs w:val="22"/>
                <w:rtl w:val="0"/>
              </w:rPr>
              <w:t xml:space="preserve">What it takes to truly be ‘one of us’</w:t>
            </w:r>
            <w:r w:rsidDel="00000000" w:rsidR="00000000" w:rsidRPr="00000000">
              <w:rPr>
                <w:rFonts w:ascii="Arial" w:cs="Arial" w:eastAsia="Arial" w:hAnsi="Arial"/>
                <w:sz w:val="22"/>
                <w:szCs w:val="22"/>
                <w:rtl w:val="0"/>
              </w:rPr>
              <w:t xml:space="preserve">. Pew Research Center.</w:t>
            </w:r>
            <w:hyperlink r:id="rId23">
              <w:r w:rsidDel="00000000" w:rsidR="00000000" w:rsidRPr="00000000">
                <w:rPr>
                  <w:rFonts w:ascii="Arial" w:cs="Arial" w:eastAsia="Arial" w:hAnsi="Arial"/>
                  <w:sz w:val="22"/>
                  <w:szCs w:val="22"/>
                  <w:rtl w:val="0"/>
                </w:rPr>
                <w:t xml:space="preserve"> </w:t>
              </w:r>
            </w:hyperlink>
            <w:hyperlink r:id="rId24">
              <w:r w:rsidDel="00000000" w:rsidR="00000000" w:rsidRPr="00000000">
                <w:rPr>
                  <w:rFonts w:ascii="Arial" w:cs="Arial" w:eastAsia="Arial" w:hAnsi="Arial"/>
                  <w:color w:val="1155cc"/>
                  <w:sz w:val="22"/>
                  <w:szCs w:val="22"/>
                  <w:u w:val="single"/>
                  <w:rtl w:val="0"/>
                </w:rPr>
                <w:t xml:space="preserve">https://www.pewresearch.org/global/2017/02/01/what-it-takes-to-truly-be-one-of-us/</w:t>
              </w:r>
            </w:hyperlink>
            <w:r w:rsidDel="00000000" w:rsidR="00000000" w:rsidRPr="00000000">
              <w:rPr>
                <w:rtl w:val="0"/>
              </w:rPr>
            </w:r>
          </w:p>
          <w:p w:rsidR="00000000" w:rsidDel="00000000" w:rsidP="00000000" w:rsidRDefault="00000000" w:rsidRPr="00000000" w14:paraId="0000013E">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Native Governance Center. (n.d.). </w:t>
            </w:r>
            <w:r w:rsidDel="00000000" w:rsidR="00000000" w:rsidRPr="00000000">
              <w:rPr>
                <w:rFonts w:ascii="Arial" w:cs="Arial" w:eastAsia="Arial" w:hAnsi="Arial"/>
                <w:i w:val="1"/>
                <w:iCs w:val="1"/>
                <w:sz w:val="22"/>
                <w:szCs w:val="22"/>
                <w:rtl w:val="0"/>
              </w:rPr>
              <w:t xml:space="preserve">Blood quantum and sovereignty: A guide</w:t>
            </w:r>
            <w:r w:rsidDel="00000000" w:rsidR="00000000" w:rsidRPr="00000000">
              <w:rPr>
                <w:rFonts w:ascii="Arial" w:cs="Arial" w:eastAsia="Arial" w:hAnsi="Arial"/>
                <w:sz w:val="22"/>
                <w:szCs w:val="22"/>
                <w:rtl w:val="0"/>
              </w:rPr>
              <w:t xml:space="preserve">. Native Governance Center. </w:t>
            </w:r>
            <w:hyperlink r:id="rId25">
              <w:r w:rsidDel="00000000" w:rsidR="00000000" w:rsidRPr="00000000">
                <w:rPr>
                  <w:rFonts w:ascii="Arial" w:cs="Arial" w:eastAsia="Arial" w:hAnsi="Arial"/>
                  <w:color w:val="1155cc"/>
                  <w:sz w:val="22"/>
                  <w:szCs w:val="22"/>
                  <w:u w:val="single"/>
                  <w:rtl w:val="0"/>
                </w:rPr>
                <w:t xml:space="preserve">https://nativegov.org/news/blood-quantum-and-sovereignty-a-guide/</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13F">
            <w:pPr>
              <w:spacing w:after="240" w:before="240" w:lineRule="auto"/>
              <w:rPr>
                <w:rFonts w:ascii="Arial" w:cs="Arial" w:eastAsia="Arial" w:hAnsi="Arial"/>
                <w:color w:val="1155cc"/>
                <w:sz w:val="22"/>
                <w:szCs w:val="22"/>
                <w:u w:val="single"/>
              </w:rPr>
            </w:pPr>
            <w:r w:rsidDel="00000000" w:rsidR="00000000" w:rsidRPr="00000000">
              <w:rPr>
                <w:rFonts w:ascii="Arial" w:cs="Arial" w:eastAsia="Arial" w:hAnsi="Arial"/>
                <w:sz w:val="22"/>
                <w:szCs w:val="22"/>
                <w:rtl w:val="0"/>
              </w:rPr>
              <w:t xml:space="preserve">The New York Times. (2017, August 15). </w:t>
            </w:r>
            <w:r w:rsidDel="00000000" w:rsidR="00000000" w:rsidRPr="00000000">
              <w:rPr>
                <w:rFonts w:ascii="Arial" w:cs="Arial" w:eastAsia="Arial" w:hAnsi="Arial"/>
                <w:i w:val="1"/>
                <w:iCs w:val="1"/>
                <w:sz w:val="22"/>
                <w:szCs w:val="22"/>
                <w:rtl w:val="0"/>
              </w:rPr>
              <w:t xml:space="preserve">A conversation with Native Americans on race: Native Americans challenge their invisibility in society</w:t>
            </w:r>
            <w:r w:rsidDel="00000000" w:rsidR="00000000" w:rsidRPr="00000000">
              <w:rPr>
                <w:rFonts w:ascii="Arial" w:cs="Arial" w:eastAsia="Arial" w:hAnsi="Arial"/>
                <w:sz w:val="22"/>
                <w:szCs w:val="22"/>
                <w:rtl w:val="0"/>
              </w:rPr>
              <w:t xml:space="preserve"> [Video]. The New York Times.</w:t>
            </w:r>
            <w:hyperlink r:id="rId26">
              <w:r w:rsidDel="00000000" w:rsidR="00000000" w:rsidRPr="00000000">
                <w:rPr>
                  <w:rFonts w:ascii="Arial" w:cs="Arial" w:eastAsia="Arial" w:hAnsi="Arial"/>
                  <w:sz w:val="22"/>
                  <w:szCs w:val="22"/>
                  <w:rtl w:val="0"/>
                </w:rPr>
                <w:t xml:space="preserve"> </w:t>
              </w:r>
            </w:hyperlink>
            <w:hyperlink r:id="rId27">
              <w:r w:rsidDel="00000000" w:rsidR="00000000" w:rsidRPr="00000000">
                <w:rPr>
                  <w:rFonts w:ascii="Arial" w:cs="Arial" w:eastAsia="Arial" w:hAnsi="Arial"/>
                  <w:color w:val="1155cc"/>
                  <w:sz w:val="22"/>
                  <w:szCs w:val="22"/>
                  <w:u w:val="single"/>
                  <w:rtl w:val="0"/>
                </w:rPr>
                <w:t xml:space="preserve">https://www.nytimes.com/video/opinion/100000005352074/a-conversation-with-native-americans-on-race.html</w:t>
              </w:r>
            </w:hyperlink>
            <w:r w:rsidDel="00000000" w:rsidR="00000000" w:rsidRPr="00000000">
              <w:rPr>
                <w:rtl w:val="0"/>
              </w:rPr>
            </w:r>
          </w:p>
          <w:p w:rsidR="00000000" w:rsidDel="00000000" w:rsidP="00000000" w:rsidRDefault="00000000" w:rsidRPr="00000000" w14:paraId="00000140">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National Archives and Records Administration. (1934). </w:t>
            </w:r>
            <w:r w:rsidDel="00000000" w:rsidR="00000000" w:rsidRPr="00000000">
              <w:rPr>
                <w:rFonts w:ascii="Arial" w:cs="Arial" w:eastAsia="Arial" w:hAnsi="Arial"/>
                <w:i w:val="1"/>
                <w:iCs w:val="1"/>
                <w:sz w:val="22"/>
                <w:szCs w:val="22"/>
                <w:rtl w:val="0"/>
              </w:rPr>
              <w:t xml:space="preserve">Indian Reorganization Act of 1934</w:t>
            </w:r>
            <w:r w:rsidDel="00000000" w:rsidR="00000000" w:rsidRPr="00000000">
              <w:rPr>
                <w:rFonts w:ascii="Arial" w:cs="Arial" w:eastAsia="Arial" w:hAnsi="Arial"/>
                <w:sz w:val="22"/>
                <w:szCs w:val="22"/>
                <w:rtl w:val="0"/>
              </w:rPr>
              <w:t xml:space="preserve">. National Archives. </w:t>
            </w:r>
            <w:hyperlink r:id="rId28">
              <w:r w:rsidDel="00000000" w:rsidR="00000000" w:rsidRPr="00000000">
                <w:rPr>
                  <w:rFonts w:ascii="Arial" w:cs="Arial" w:eastAsia="Arial" w:hAnsi="Arial"/>
                  <w:color w:val="1155cc"/>
                  <w:sz w:val="22"/>
                  <w:szCs w:val="22"/>
                  <w:u w:val="single"/>
                  <w:rtl w:val="0"/>
                </w:rPr>
                <w:t xml:space="preserve">https://www.archives.gov/milestone-documents/indian-reorganization-act</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141">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Native Governance Center. (n.d.). </w:t>
            </w:r>
            <w:r w:rsidDel="00000000" w:rsidR="00000000" w:rsidRPr="00000000">
              <w:rPr>
                <w:rFonts w:ascii="Arial" w:cs="Arial" w:eastAsia="Arial" w:hAnsi="Arial"/>
                <w:i w:val="1"/>
                <w:iCs w:val="1"/>
                <w:sz w:val="22"/>
                <w:szCs w:val="22"/>
                <w:rtl w:val="0"/>
              </w:rPr>
              <w:t xml:space="preserve">So what exactly is blood quantum?</w:t>
            </w:r>
            <w:r w:rsidDel="00000000" w:rsidR="00000000" w:rsidRPr="00000000">
              <w:rPr>
                <w:rFonts w:ascii="Arial" w:cs="Arial" w:eastAsia="Arial" w:hAnsi="Arial"/>
                <w:sz w:val="22"/>
                <w:szCs w:val="22"/>
                <w:rtl w:val="0"/>
              </w:rPr>
              <w:t xml:space="preserve"> Native Governance Center. </w:t>
            </w:r>
            <w:hyperlink r:id="rId29">
              <w:r w:rsidDel="00000000" w:rsidR="00000000" w:rsidRPr="00000000">
                <w:rPr>
                  <w:rFonts w:ascii="Arial" w:cs="Arial" w:eastAsia="Arial" w:hAnsi="Arial"/>
                  <w:color w:val="1155cc"/>
                  <w:sz w:val="22"/>
                  <w:szCs w:val="22"/>
                  <w:u w:val="single"/>
                  <w:rtl w:val="0"/>
                </w:rPr>
                <w:t xml:space="preserve">https://nativegov.org/news/so-what-exactly-is-blood-quantum/</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142">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Bureau of Indian Affairs. (n.d.). </w:t>
            </w:r>
            <w:r w:rsidDel="00000000" w:rsidR="00000000" w:rsidRPr="00000000">
              <w:rPr>
                <w:rFonts w:ascii="Arial" w:cs="Arial" w:eastAsia="Arial" w:hAnsi="Arial"/>
                <w:i w:val="1"/>
                <w:iCs w:val="1"/>
                <w:sz w:val="22"/>
                <w:szCs w:val="22"/>
                <w:rtl w:val="0"/>
              </w:rPr>
              <w:t xml:space="preserve">Tribal enrollment process</w:t>
            </w:r>
            <w:r w:rsidDel="00000000" w:rsidR="00000000" w:rsidRPr="00000000">
              <w:rPr>
                <w:rFonts w:ascii="Arial" w:cs="Arial" w:eastAsia="Arial" w:hAnsi="Arial"/>
                <w:sz w:val="22"/>
                <w:szCs w:val="22"/>
                <w:rtl w:val="0"/>
              </w:rPr>
              <w:t xml:space="preserve">. U.S. Department of the Interior. </w:t>
            </w:r>
            <w:hyperlink r:id="rId30">
              <w:r w:rsidDel="00000000" w:rsidR="00000000" w:rsidRPr="00000000">
                <w:rPr>
                  <w:rFonts w:ascii="Arial" w:cs="Arial" w:eastAsia="Arial" w:hAnsi="Arial"/>
                  <w:color w:val="1155cc"/>
                  <w:sz w:val="22"/>
                  <w:szCs w:val="22"/>
                  <w:u w:val="single"/>
                  <w:rtl w:val="0"/>
                </w:rPr>
                <w:t xml:space="preserve">https://www.bia.gov/service/tribal-enrollment</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143">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Bureau of Indian Affairs. (n.d.). </w:t>
            </w:r>
            <w:r w:rsidDel="00000000" w:rsidR="00000000" w:rsidRPr="00000000">
              <w:rPr>
                <w:rFonts w:ascii="Arial" w:cs="Arial" w:eastAsia="Arial" w:hAnsi="Arial"/>
                <w:i w:val="1"/>
                <w:iCs w:val="1"/>
                <w:sz w:val="22"/>
                <w:szCs w:val="22"/>
                <w:rtl w:val="0"/>
              </w:rPr>
              <w:t xml:space="preserve">Certificate of Degree of Indian or Alaska Native Blood (CDIB)</w:t>
            </w:r>
            <w:r w:rsidDel="00000000" w:rsidR="00000000" w:rsidRPr="00000000">
              <w:rPr>
                <w:rFonts w:ascii="Arial" w:cs="Arial" w:eastAsia="Arial" w:hAnsi="Arial"/>
                <w:sz w:val="22"/>
                <w:szCs w:val="22"/>
                <w:rtl w:val="0"/>
              </w:rPr>
              <w:t xml:space="preserve">. U.S. Department of the Interior. </w:t>
            </w:r>
            <w:hyperlink r:id="rId31">
              <w:r w:rsidDel="00000000" w:rsidR="00000000" w:rsidRPr="00000000">
                <w:rPr>
                  <w:rFonts w:ascii="Arial" w:cs="Arial" w:eastAsia="Arial" w:hAnsi="Arial"/>
                  <w:color w:val="1155cc"/>
                  <w:sz w:val="22"/>
                  <w:szCs w:val="22"/>
                  <w:u w:val="single"/>
                  <w:rtl w:val="0"/>
                </w:rPr>
                <w:t xml:space="preserve">https://www.bia.gov/service/certificate-degree-indian-or-alaska-native-blood-cdib</w:t>
              </w:r>
            </w:hyperlink>
            <w:r w:rsidDel="00000000" w:rsidR="00000000" w:rsidRPr="00000000">
              <w:rPr>
                <w:rFonts w:ascii="Arial" w:cs="Arial" w:eastAsia="Arial" w:hAnsi="Arial"/>
                <w:sz w:val="22"/>
                <w:szCs w:val="22"/>
                <w:rtl w:val="0"/>
              </w:rPr>
              <w:t xml:space="preserve"> </w:t>
            </w:r>
          </w:p>
        </w:tc>
      </w:tr>
    </w:tbl>
    <w:p w:rsidR="00000000" w:rsidDel="00000000" w:rsidP="00000000" w:rsidRDefault="00000000" w:rsidRPr="00000000" w14:paraId="00000144">
      <w:pPr>
        <w:ind w:left="0" w:firstLine="0"/>
        <w:rPr>
          <w:rFonts w:ascii="Arial" w:cs="Arial" w:eastAsia="Arial" w:hAnsi="Arial"/>
        </w:rPr>
      </w:pPr>
      <w:r w:rsidDel="00000000" w:rsidR="00000000" w:rsidRPr="00000000">
        <w:rPr>
          <w:rtl w:val="0"/>
        </w:rPr>
      </w:r>
    </w:p>
    <w:sectPr>
      <w:footerReference r:id="rId3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pto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5">
    <w:pPr>
      <w:jc w:val="right"/>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bullet"/>
      <w:lvlText w:val="●"/>
      <w:lvlJc w:val="left"/>
      <w:pPr>
        <w:ind w:left="720" w:hanging="360"/>
      </w:pPr>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iCs w:val="1"/>
      <w:color w:val="666666"/>
      <w:sz w:val="22"/>
      <w:szCs w:val="22"/>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nytimes.com/video/opinion/100000005352074/a-conversation-with-native-americans-on-race.html" TargetMode="External"/><Relationship Id="rId22" Type="http://schemas.openxmlformats.org/officeDocument/2006/relationships/hyperlink" Target="https://www.pewresearch.org/short-reads/2024/01/18/language-and-traditions-are-considered-central-to-national-identity/" TargetMode="External"/><Relationship Id="rId21" Type="http://schemas.openxmlformats.org/officeDocument/2006/relationships/hyperlink" Target="https://www.nytimes.com/video/opinion/100000005352074/a-conversation-with-native-americans-on-race.html" TargetMode="External"/><Relationship Id="rId24" Type="http://schemas.openxmlformats.org/officeDocument/2006/relationships/hyperlink" Target="https://www.pewresearch.org/global/2017/02/01/what-it-takes-to-truly-be-one-of-us/" TargetMode="External"/><Relationship Id="rId23" Type="http://schemas.openxmlformats.org/officeDocument/2006/relationships/hyperlink" Target="https://www.pewresearch.org/global/2017/02/01/what-it-takes-to-truly-be-one-of-u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jO9d0IiuuL8lry64eju6PsJMSGyzH7wU/edit?usp=drive_link&amp;ouid=110217891303024054925&amp;rtpof=true&amp;sd=true" TargetMode="External"/><Relationship Id="rId26" Type="http://schemas.openxmlformats.org/officeDocument/2006/relationships/hyperlink" Target="https://www.nytimes.com/video/opinion/100000005352074/a-conversation-with-native-americans-on-race.html" TargetMode="External"/><Relationship Id="rId25" Type="http://schemas.openxmlformats.org/officeDocument/2006/relationships/hyperlink" Target="https://nativegov.org/news/blood-quantum-and-sovereignty-a-guide/" TargetMode="External"/><Relationship Id="rId28" Type="http://schemas.openxmlformats.org/officeDocument/2006/relationships/hyperlink" Target="https://www.archives.gov/milestone-documents/indian-reorganization-act" TargetMode="External"/><Relationship Id="rId27" Type="http://schemas.openxmlformats.org/officeDocument/2006/relationships/hyperlink" Target="https://www.nytimes.com/video/opinion/100000005352074/a-conversation-with-native-americans-on-race.html"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nativegov.org/news/so-what-exactly-is-blood-quantum/" TargetMode="External"/><Relationship Id="rId7" Type="http://schemas.openxmlformats.org/officeDocument/2006/relationships/hyperlink" Target="https://drive.google.com/file/d/1-UG96fqqTdZkskioQJ1HAi3AJxmXDdMh/view?usp=drive_link" TargetMode="External"/><Relationship Id="rId8" Type="http://schemas.openxmlformats.org/officeDocument/2006/relationships/hyperlink" Target="https://drive.google.com/file/d/1K2TFVZDNi5LlFpiGt4UQs6zWzipdCgk6/view?usp=drive_link" TargetMode="External"/><Relationship Id="rId31" Type="http://schemas.openxmlformats.org/officeDocument/2006/relationships/hyperlink" Target="https://www.bia.gov/service/certificate-degree-indian-or-alaska-native-blood-cdib" TargetMode="External"/><Relationship Id="rId30" Type="http://schemas.openxmlformats.org/officeDocument/2006/relationships/hyperlink" Target="https://www.bia.gov/service/tribal-enrollment" TargetMode="External"/><Relationship Id="rId11" Type="http://schemas.openxmlformats.org/officeDocument/2006/relationships/hyperlink" Target="https://www.pewresearch.org/global/2017/02/01/what-it-takes-to-truly-be-one-of-us/" TargetMode="External"/><Relationship Id="rId10" Type="http://schemas.openxmlformats.org/officeDocument/2006/relationships/hyperlink" Target="https://www.pewresearch.org/global/2024/01/18/language-and-traditions-are-considered-central-to-national-identity/" TargetMode="External"/><Relationship Id="rId32" Type="http://schemas.openxmlformats.org/officeDocument/2006/relationships/footer" Target="footer1.xml"/><Relationship Id="rId13" Type="http://schemas.openxmlformats.org/officeDocument/2006/relationships/hyperlink" Target="https://www.nytimes.com/video/opinion/100000005352074/a-conversation-with-native-americans-on-race.html" TargetMode="External"/><Relationship Id="rId12" Type="http://schemas.openxmlformats.org/officeDocument/2006/relationships/hyperlink" Target="https://nativegov.org/resources/blood-quantum-and-sovereignty-a-guide/" TargetMode="External"/><Relationship Id="rId15" Type="http://schemas.openxmlformats.org/officeDocument/2006/relationships/hyperlink" Target="https://www.npr.org/sections/codeswitch/2018/02/09/583987261/so-what-exactly-is-blood-quantum" TargetMode="External"/><Relationship Id="rId14" Type="http://schemas.openxmlformats.org/officeDocument/2006/relationships/hyperlink" Target="https://s3.amazonaws.com/NARAprodstorage/opastorage/live/15/8735/7873515/content/arcmedia/dc-metro/gallery/26781-2014.pdf" TargetMode="External"/><Relationship Id="rId17" Type="http://schemas.openxmlformats.org/officeDocument/2006/relationships/hyperlink" Target="https://www.bia.gov/online-form/certificate-degree-indian-or-alaska-native-blood-cdib-pdf" TargetMode="External"/><Relationship Id="rId16" Type="http://schemas.openxmlformats.org/officeDocument/2006/relationships/hyperlink" Target="https://www.bia.gov/guide/tracing-american-indian-and-alaska-native-aian-ancestry#enrollment-in-a-federally-recognized-tribe-2" TargetMode="External"/><Relationship Id="rId19" Type="http://schemas.openxmlformats.org/officeDocument/2006/relationships/hyperlink" Target="https://nativegov.org/resources/blood-quantum-and-sovereignty-a-guide/" TargetMode="External"/><Relationship Id="rId18" Type="http://schemas.openxmlformats.org/officeDocument/2006/relationships/hyperlink" Target="https://www.npr.org/sections/codeswitch/2018/02/09/583987261/so-what-exactly-is-blood-quantu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r/AYu5L86c2BnjY7MI8h4p6cQ==">CgMxLjAyDmguaW50ZDZtanVoMTkyMg5oLjhtdW8xMjdpbnliODgAaiQKFHN1Z2dlc3QuZ2Jsd3J1b2o2aDB4EgxEYW5hIENhcnRpZXJqJAoUc3VnZ2VzdC42a3o5MnViemdtOG4SDERhbmEgQ2FydGllcmokChRzdWdnZXN0Lmh6aG4xODFuZWRnMRIMRGFuYSBDYXJ0aWVyciExUnVsb0NGTVNWVnFfdGdMelhWS0tnQ2V6UDZfSXlWYnc=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